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D6E" w:rsidRPr="001300FF" w:rsidRDefault="00E33A82" w:rsidP="0040781C">
      <w:pPr>
        <w:jc w:val="center"/>
        <w:rPr>
          <w:sz w:val="40"/>
          <w:szCs w:val="40"/>
          <w:u w:val="single"/>
        </w:rPr>
      </w:pPr>
      <w:bookmarkStart w:id="0" w:name="_GoBack"/>
      <w:bookmarkEnd w:id="0"/>
      <w:r w:rsidRPr="001300FF">
        <w:rPr>
          <w:sz w:val="40"/>
          <w:szCs w:val="40"/>
          <w:u w:val="single"/>
        </w:rPr>
        <w:t>Règlement intérieur CREX</w:t>
      </w:r>
    </w:p>
    <w:p w:rsidR="001300FF" w:rsidRPr="00194C87" w:rsidRDefault="001300FF"/>
    <w:p w:rsidR="00E33A82" w:rsidRPr="00194C87" w:rsidRDefault="0040781C">
      <w:r w:rsidRPr="00194C87">
        <w:t>Nom de l’é</w:t>
      </w:r>
      <w:r w:rsidR="00E33A82" w:rsidRPr="00194C87">
        <w:t xml:space="preserve">tablissement : </w:t>
      </w:r>
      <w:r w:rsidR="000610E9">
        <w:fldChar w:fldCharType="begin">
          <w:ffData>
            <w:name w:val="Texte1"/>
            <w:enabled/>
            <w:calcOnExit w:val="0"/>
            <w:textInput/>
          </w:ffData>
        </w:fldChar>
      </w:r>
      <w:bookmarkStart w:id="1" w:name="Texte1"/>
      <w:r w:rsidR="000610E9">
        <w:instrText xml:space="preserve"> FORMTEXT </w:instrText>
      </w:r>
      <w:r w:rsidR="000610E9">
        <w:fldChar w:fldCharType="separate"/>
      </w:r>
      <w:r w:rsidR="000610E9">
        <w:rPr>
          <w:noProof/>
        </w:rPr>
        <w:t> </w:t>
      </w:r>
      <w:r w:rsidR="000610E9">
        <w:rPr>
          <w:noProof/>
        </w:rPr>
        <w:t> </w:t>
      </w:r>
      <w:r w:rsidR="000610E9">
        <w:rPr>
          <w:noProof/>
        </w:rPr>
        <w:t> </w:t>
      </w:r>
      <w:r w:rsidR="000610E9">
        <w:rPr>
          <w:noProof/>
        </w:rPr>
        <w:t> </w:t>
      </w:r>
      <w:r w:rsidR="000610E9">
        <w:rPr>
          <w:noProof/>
        </w:rPr>
        <w:t> </w:t>
      </w:r>
      <w:r w:rsidR="000610E9">
        <w:fldChar w:fldCharType="end"/>
      </w:r>
      <w:bookmarkEnd w:id="1"/>
    </w:p>
    <w:p w:rsidR="00E33A82" w:rsidRPr="00194C87" w:rsidRDefault="00E33A82">
      <w:r w:rsidRPr="00194C87">
        <w:t xml:space="preserve">Secteur concerné par le CREX  (unité/pôle/service) : </w:t>
      </w:r>
      <w:r w:rsidR="000610E9">
        <w:fldChar w:fldCharType="begin">
          <w:ffData>
            <w:name w:val="Texte2"/>
            <w:enabled/>
            <w:calcOnExit w:val="0"/>
            <w:textInput/>
          </w:ffData>
        </w:fldChar>
      </w:r>
      <w:bookmarkStart w:id="2" w:name="Texte2"/>
      <w:r w:rsidR="000610E9">
        <w:instrText xml:space="preserve"> FORMTEXT </w:instrText>
      </w:r>
      <w:r w:rsidR="000610E9">
        <w:fldChar w:fldCharType="separate"/>
      </w:r>
      <w:r w:rsidR="000610E9">
        <w:rPr>
          <w:noProof/>
        </w:rPr>
        <w:t> </w:t>
      </w:r>
      <w:r w:rsidR="000610E9">
        <w:rPr>
          <w:noProof/>
        </w:rPr>
        <w:t> </w:t>
      </w:r>
      <w:r w:rsidR="000610E9">
        <w:rPr>
          <w:noProof/>
        </w:rPr>
        <w:t> </w:t>
      </w:r>
      <w:r w:rsidR="000610E9">
        <w:rPr>
          <w:noProof/>
        </w:rPr>
        <w:t> </w:t>
      </w:r>
      <w:r w:rsidR="000610E9">
        <w:rPr>
          <w:noProof/>
        </w:rPr>
        <w:t> </w:t>
      </w:r>
      <w:r w:rsidR="000610E9">
        <w:fldChar w:fldCharType="end"/>
      </w:r>
      <w:bookmarkEnd w:id="2"/>
    </w:p>
    <w:p w:rsidR="003A395E" w:rsidRPr="00194C87" w:rsidRDefault="003A395E">
      <w:r w:rsidRPr="00194C87">
        <w:t>Responsable(s) du CREX :</w:t>
      </w:r>
      <w:r w:rsidR="000610E9">
        <w:fldChar w:fldCharType="begin">
          <w:ffData>
            <w:name w:val="Texte3"/>
            <w:enabled/>
            <w:calcOnExit w:val="0"/>
            <w:textInput/>
          </w:ffData>
        </w:fldChar>
      </w:r>
      <w:bookmarkStart w:id="3" w:name="Texte3"/>
      <w:r w:rsidR="000610E9">
        <w:instrText xml:space="preserve"> FORMTEXT </w:instrText>
      </w:r>
      <w:r w:rsidR="000610E9">
        <w:fldChar w:fldCharType="separate"/>
      </w:r>
      <w:r w:rsidR="000610E9">
        <w:rPr>
          <w:noProof/>
        </w:rPr>
        <w:t> </w:t>
      </w:r>
      <w:r w:rsidR="000610E9">
        <w:rPr>
          <w:noProof/>
        </w:rPr>
        <w:t> </w:t>
      </w:r>
      <w:r w:rsidR="000610E9">
        <w:rPr>
          <w:noProof/>
        </w:rPr>
        <w:t> </w:t>
      </w:r>
      <w:r w:rsidR="000610E9">
        <w:rPr>
          <w:noProof/>
        </w:rPr>
        <w:t> </w:t>
      </w:r>
      <w:r w:rsidR="000610E9">
        <w:rPr>
          <w:noProof/>
        </w:rPr>
        <w:t> </w:t>
      </w:r>
      <w:r w:rsidR="000610E9">
        <w:fldChar w:fldCharType="end"/>
      </w:r>
      <w:bookmarkEnd w:id="3"/>
    </w:p>
    <w:p w:rsidR="003A395E" w:rsidRDefault="003A395E"/>
    <w:p w:rsidR="003A395E" w:rsidRPr="00B5434D" w:rsidRDefault="001300FF" w:rsidP="001300FF">
      <w:pPr>
        <w:rPr>
          <w:b/>
          <w:sz w:val="28"/>
          <w:szCs w:val="28"/>
        </w:rPr>
      </w:pPr>
      <w:r w:rsidRPr="00B5434D">
        <w:rPr>
          <w:b/>
          <w:sz w:val="28"/>
          <w:szCs w:val="28"/>
        </w:rPr>
        <w:t>Présentation et objectif </w:t>
      </w:r>
    </w:p>
    <w:p w:rsidR="0040781C" w:rsidRDefault="0040781C" w:rsidP="001300FF">
      <w:pPr>
        <w:jc w:val="both"/>
      </w:pPr>
      <w:r>
        <w:t>Le Comité de retour d’expérience est un dispositif de signalement et d’analyse collective des évènements indésirables survenus dans le secteur concerné.</w:t>
      </w:r>
    </w:p>
    <w:p w:rsidR="0040781C" w:rsidRDefault="0040781C" w:rsidP="001300FF">
      <w:pPr>
        <w:jc w:val="both"/>
      </w:pPr>
      <w:r>
        <w:t>Il permet d’impliquer les différents acteurs d’une équipe dans une démarche de sécurité dans une logique d’amélioration et non de sanction.</w:t>
      </w:r>
    </w:p>
    <w:p w:rsidR="0040781C" w:rsidRDefault="0040781C" w:rsidP="001300FF">
      <w:pPr>
        <w:jc w:val="both"/>
      </w:pPr>
      <w:r>
        <w:t>Il favorise le signalement de tout évènement indésirable ayant mis en jeu la qualité ou la sécurité des soins, avec ou sans conséquence pour le patient</w:t>
      </w:r>
      <w:r w:rsidR="00D64975">
        <w:t>.</w:t>
      </w:r>
    </w:p>
    <w:p w:rsidR="0040781C" w:rsidRDefault="000610E9" w:rsidP="001300FF">
      <w:pPr>
        <w:jc w:val="both"/>
      </w:pPr>
      <w:r>
        <w:fldChar w:fldCharType="begin">
          <w:ffData>
            <w:name w:val="CaseACocher1"/>
            <w:enabled/>
            <w:calcOnExit w:val="0"/>
            <w:checkBox>
              <w:sizeAuto/>
              <w:default w:val="0"/>
            </w:checkBox>
          </w:ffData>
        </w:fldChar>
      </w:r>
      <w:bookmarkStart w:id="4" w:name="CaseACocher1"/>
      <w:r>
        <w:instrText xml:space="preserve"> FORMCHECKBOX </w:instrText>
      </w:r>
      <w:r>
        <w:fldChar w:fldCharType="end"/>
      </w:r>
      <w:bookmarkEnd w:id="4"/>
      <w:r>
        <w:t xml:space="preserve"> </w:t>
      </w:r>
      <w:r w:rsidR="00E418CF">
        <w:t>CREX</w:t>
      </w:r>
      <w:r w:rsidR="0040781C">
        <w:t xml:space="preserve"> générique : il cible tous les évènements et risques liés aux soins de santé</w:t>
      </w:r>
    </w:p>
    <w:p w:rsidR="00230BBF" w:rsidRDefault="000610E9" w:rsidP="00B5434D">
      <w:pPr>
        <w:jc w:val="both"/>
      </w:pPr>
      <w:r>
        <w:rPr>
          <w:rFonts w:ascii="Garamond" w:hAnsi="Garamond"/>
        </w:rPr>
        <w:fldChar w:fldCharType="begin">
          <w:ffData>
            <w:name w:val="CaseACocher2"/>
            <w:enabled/>
            <w:calcOnExit w:val="0"/>
            <w:checkBox>
              <w:sizeAuto/>
              <w:default w:val="0"/>
            </w:checkBox>
          </w:ffData>
        </w:fldChar>
      </w:r>
      <w:bookmarkStart w:id="5" w:name="CaseACocher2"/>
      <w:r>
        <w:rPr>
          <w:rFonts w:ascii="Garamond" w:hAnsi="Garamond"/>
        </w:rPr>
        <w:instrText xml:space="preserve"> FORMCHECKBOX </w:instrText>
      </w:r>
      <w:r>
        <w:rPr>
          <w:rFonts w:ascii="Garamond" w:hAnsi="Garamond"/>
        </w:rPr>
      </w:r>
      <w:r>
        <w:rPr>
          <w:rFonts w:ascii="Garamond" w:hAnsi="Garamond"/>
        </w:rPr>
        <w:fldChar w:fldCharType="end"/>
      </w:r>
      <w:bookmarkEnd w:id="5"/>
      <w:r>
        <w:rPr>
          <w:rFonts w:ascii="Garamond" w:hAnsi="Garamond"/>
        </w:rPr>
        <w:t xml:space="preserve"> </w:t>
      </w:r>
      <w:r w:rsidR="0040781C">
        <w:t xml:space="preserve">CREX spécifique : il cible un risque particulier …….. (ex. circuit du médicament) </w:t>
      </w:r>
    </w:p>
    <w:p w:rsidR="00B5434D" w:rsidRPr="00B5434D" w:rsidRDefault="00B5434D" w:rsidP="00B5434D">
      <w:pPr>
        <w:jc w:val="both"/>
      </w:pPr>
    </w:p>
    <w:p w:rsidR="00230BBF" w:rsidRPr="00B5434D" w:rsidRDefault="00230BBF" w:rsidP="001300FF">
      <w:pPr>
        <w:rPr>
          <w:b/>
          <w:sz w:val="28"/>
          <w:szCs w:val="28"/>
        </w:rPr>
      </w:pPr>
      <w:r w:rsidRPr="00B5434D">
        <w:rPr>
          <w:b/>
          <w:sz w:val="28"/>
          <w:szCs w:val="28"/>
        </w:rPr>
        <w:t>Catégories pro</w:t>
      </w:r>
      <w:r w:rsidR="001300FF" w:rsidRPr="00B5434D">
        <w:rPr>
          <w:b/>
          <w:sz w:val="28"/>
          <w:szCs w:val="28"/>
        </w:rPr>
        <w:t>fessionnelles invitées au CREX </w:t>
      </w:r>
    </w:p>
    <w:p w:rsidR="00230BBF" w:rsidRDefault="00230BBF" w:rsidP="001300FF">
      <w:pPr>
        <w:pStyle w:val="Paragraphedeliste"/>
        <w:numPr>
          <w:ilvl w:val="0"/>
          <w:numId w:val="2"/>
        </w:numPr>
        <w:jc w:val="both"/>
      </w:pPr>
      <w:r>
        <w:t xml:space="preserve">…. (6 à 10) personnes, représentant toutes les catégories professionnelles du secteur concerné. </w:t>
      </w:r>
    </w:p>
    <w:p w:rsidR="00230BBF" w:rsidRDefault="00230BBF" w:rsidP="001300FF">
      <w:pPr>
        <w:pStyle w:val="Paragraphedeliste"/>
        <w:numPr>
          <w:ilvl w:val="0"/>
          <w:numId w:val="2"/>
        </w:numPr>
        <w:jc w:val="both"/>
      </w:pPr>
      <w:r>
        <w:t>Chaque membre a un suppléant qui le remplacera en cas d’impossibilité</w:t>
      </w:r>
    </w:p>
    <w:p w:rsidR="003A395E" w:rsidRDefault="00230BBF" w:rsidP="001300FF">
      <w:pPr>
        <w:pStyle w:val="Paragraphedeliste"/>
        <w:numPr>
          <w:ilvl w:val="0"/>
          <w:numId w:val="2"/>
        </w:numPr>
        <w:jc w:val="both"/>
      </w:pPr>
      <w:r>
        <w:t xml:space="preserve">Eventuellement, un observateur extérieur peut être invité. </w:t>
      </w:r>
    </w:p>
    <w:p w:rsidR="00E33A82" w:rsidRDefault="00E33A82" w:rsidP="001300FF">
      <w:pPr>
        <w:jc w:val="both"/>
      </w:pPr>
      <w:r>
        <w:t>Périodicité </w:t>
      </w:r>
      <w:r w:rsidR="003A395E">
        <w:t>des réunions</w:t>
      </w:r>
      <w:r>
        <w:t xml:space="preserve">: </w:t>
      </w:r>
      <w:r w:rsidR="003A395E">
        <w:t>1x/mois à date et horaire fixe</w:t>
      </w:r>
    </w:p>
    <w:p w:rsidR="00E33A82" w:rsidRDefault="003A395E" w:rsidP="001300FF">
      <w:pPr>
        <w:jc w:val="both"/>
      </w:pPr>
      <w:r>
        <w:t>Durée des réunions : 1h (max 1h30)</w:t>
      </w:r>
    </w:p>
    <w:p w:rsidR="00E33A82" w:rsidRDefault="00E33A82" w:rsidP="001300FF">
      <w:pPr>
        <w:jc w:val="both"/>
      </w:pPr>
      <w:r>
        <w:t>Description du déroulement</w:t>
      </w:r>
      <w:r w:rsidR="003A395E">
        <w:t xml:space="preserve"> : </w:t>
      </w:r>
    </w:p>
    <w:p w:rsidR="00801C27" w:rsidRDefault="00801C27" w:rsidP="001300FF">
      <w:pPr>
        <w:jc w:val="both"/>
      </w:pPr>
    </w:p>
    <w:p w:rsidR="003A395E" w:rsidRDefault="003A395E" w:rsidP="001300FF">
      <w:pPr>
        <w:jc w:val="both"/>
      </w:pPr>
      <w:r w:rsidRPr="00801C27">
        <w:rPr>
          <w:u w:val="single"/>
        </w:rPr>
        <w:t>Avant la réunion</w:t>
      </w:r>
      <w:r>
        <w:t xml:space="preserve"> : </w:t>
      </w:r>
    </w:p>
    <w:p w:rsidR="003A395E" w:rsidRDefault="003A395E" w:rsidP="001300FF">
      <w:pPr>
        <w:pStyle w:val="Paragraphedeliste"/>
        <w:numPr>
          <w:ilvl w:val="0"/>
          <w:numId w:val="2"/>
        </w:numPr>
        <w:jc w:val="both"/>
      </w:pPr>
      <w:r>
        <w:t xml:space="preserve">Un dispositif permet à tout professionnel du service de rapporter les évènements indésirables constatés : fiche succincte de déclaration d’évènement à déposer dans une boîte </w:t>
      </w:r>
    </w:p>
    <w:p w:rsidR="003A395E" w:rsidRDefault="003A395E" w:rsidP="001300FF">
      <w:pPr>
        <w:pStyle w:val="Paragraphedeliste"/>
        <w:numPr>
          <w:ilvl w:val="0"/>
          <w:numId w:val="2"/>
        </w:numPr>
        <w:jc w:val="both"/>
      </w:pPr>
      <w:r>
        <w:t>Le responsable établi la liste des signalements du mois</w:t>
      </w:r>
    </w:p>
    <w:p w:rsidR="00801C27" w:rsidRDefault="00801C27" w:rsidP="001300FF">
      <w:pPr>
        <w:jc w:val="both"/>
      </w:pPr>
    </w:p>
    <w:p w:rsidR="00E33A82" w:rsidRDefault="003A395E" w:rsidP="001300FF">
      <w:pPr>
        <w:jc w:val="both"/>
      </w:pPr>
      <w:r w:rsidRPr="00801C27">
        <w:rPr>
          <w:u w:val="single"/>
        </w:rPr>
        <w:lastRenderedPageBreak/>
        <w:t>Pendant la réunion</w:t>
      </w:r>
      <w:r>
        <w:t xml:space="preserve"> : </w:t>
      </w:r>
    </w:p>
    <w:p w:rsidR="003A395E" w:rsidRDefault="003A395E" w:rsidP="001300FF">
      <w:pPr>
        <w:pStyle w:val="Paragraphedeliste"/>
        <w:numPr>
          <w:ilvl w:val="0"/>
          <w:numId w:val="2"/>
        </w:numPr>
        <w:jc w:val="both"/>
      </w:pPr>
      <w:r>
        <w:t xml:space="preserve">Les évènements du mois sont lus et </w:t>
      </w:r>
      <w:r w:rsidR="0097011E">
        <w:t>discutés brièvement</w:t>
      </w:r>
    </w:p>
    <w:p w:rsidR="003A395E" w:rsidRDefault="003A395E" w:rsidP="001300FF">
      <w:pPr>
        <w:pStyle w:val="Paragraphedeliste"/>
        <w:numPr>
          <w:ilvl w:val="0"/>
          <w:numId w:val="2"/>
        </w:numPr>
        <w:jc w:val="both"/>
      </w:pPr>
      <w:r>
        <w:t>Un évènement est choisi par le groupe parmi les évènements du mois selon des critères de criticité, après un débat, un consensus et /ou un vote</w:t>
      </w:r>
    </w:p>
    <w:p w:rsidR="003A395E" w:rsidRDefault="00B62D23" w:rsidP="001300FF">
      <w:pPr>
        <w:pStyle w:val="Paragraphedeliste"/>
        <w:numPr>
          <w:ilvl w:val="0"/>
          <w:numId w:val="2"/>
        </w:numPr>
        <w:jc w:val="both"/>
      </w:pPr>
      <w:r>
        <w:t xml:space="preserve">Un pilote de l’analyse de cet évènement est désigné (qui n’est pas impliqué dans l’évènement) </w:t>
      </w:r>
    </w:p>
    <w:p w:rsidR="00B62D23" w:rsidRDefault="00B62D23" w:rsidP="001300FF">
      <w:pPr>
        <w:pStyle w:val="Paragraphedeliste"/>
        <w:numPr>
          <w:ilvl w:val="0"/>
          <w:numId w:val="2"/>
        </w:numPr>
        <w:jc w:val="both"/>
      </w:pPr>
      <w:r>
        <w:t>Le rapport d’analyse du mois précédent est présenté par le pilote qui a mené l’analyse</w:t>
      </w:r>
    </w:p>
    <w:p w:rsidR="00B62D23" w:rsidRDefault="00B62D23" w:rsidP="001300FF">
      <w:pPr>
        <w:pStyle w:val="Paragraphedeliste"/>
        <w:numPr>
          <w:ilvl w:val="0"/>
          <w:numId w:val="2"/>
        </w:numPr>
        <w:jc w:val="both"/>
      </w:pPr>
      <w:r>
        <w:t>Le groupe choisi 1 à 2 actions à mettre en œuvre et détermine le calendrier de mise en place, la personne responsable du suivi et les objectifs de l’action</w:t>
      </w:r>
    </w:p>
    <w:p w:rsidR="00B62D23" w:rsidRDefault="00B62D23" w:rsidP="001300FF">
      <w:pPr>
        <w:pStyle w:val="Paragraphedeliste"/>
        <w:numPr>
          <w:ilvl w:val="0"/>
          <w:numId w:val="2"/>
        </w:numPr>
        <w:jc w:val="both"/>
      </w:pPr>
      <w:r>
        <w:t>Le groupe réalise le suivi des plans d’action en cours</w:t>
      </w:r>
    </w:p>
    <w:p w:rsidR="00593B8A" w:rsidRPr="00B5434D" w:rsidRDefault="00593B8A" w:rsidP="001300FF">
      <w:pPr>
        <w:jc w:val="both"/>
        <w:rPr>
          <w:sz w:val="28"/>
          <w:szCs w:val="28"/>
        </w:rPr>
      </w:pPr>
    </w:p>
    <w:p w:rsidR="00987FD4" w:rsidRPr="00B5434D" w:rsidRDefault="00987FD4" w:rsidP="001300FF">
      <w:pPr>
        <w:jc w:val="both"/>
        <w:rPr>
          <w:b/>
          <w:sz w:val="28"/>
          <w:szCs w:val="28"/>
        </w:rPr>
      </w:pPr>
      <w:r w:rsidRPr="00B5434D">
        <w:rPr>
          <w:b/>
          <w:sz w:val="28"/>
          <w:szCs w:val="28"/>
        </w:rPr>
        <w:t xml:space="preserve">Communication </w:t>
      </w:r>
    </w:p>
    <w:p w:rsidR="00E418CF" w:rsidRDefault="00987FD4" w:rsidP="001300FF">
      <w:pPr>
        <w:jc w:val="both"/>
      </w:pPr>
      <w:r>
        <w:t>Tous les professionnels du secteur concerné sont informés de l’activité du CREX (thèmes travaillés</w:t>
      </w:r>
      <w:r w:rsidR="00E418CF">
        <w:t xml:space="preserve"> et actions) tous les mois via :</w:t>
      </w:r>
    </w:p>
    <w:p w:rsidR="00E418CF" w:rsidRDefault="00E418CF" w:rsidP="00E418CF">
      <w:pPr>
        <w:pStyle w:val="Paragraphedeliste"/>
        <w:numPr>
          <w:ilvl w:val="0"/>
          <w:numId w:val="3"/>
        </w:numPr>
        <w:jc w:val="both"/>
      </w:pPr>
      <w:r>
        <w:t>Affichage,</w:t>
      </w:r>
    </w:p>
    <w:p w:rsidR="00E418CF" w:rsidRDefault="00E418CF" w:rsidP="00E418CF">
      <w:pPr>
        <w:pStyle w:val="Paragraphedeliste"/>
        <w:numPr>
          <w:ilvl w:val="0"/>
          <w:numId w:val="3"/>
        </w:numPr>
        <w:jc w:val="both"/>
      </w:pPr>
      <w:r>
        <w:t>diffusion du CR,</w:t>
      </w:r>
    </w:p>
    <w:p w:rsidR="00987FD4" w:rsidRDefault="00E418CF" w:rsidP="00E418CF">
      <w:pPr>
        <w:pStyle w:val="Paragraphedeliste"/>
        <w:numPr>
          <w:ilvl w:val="0"/>
          <w:numId w:val="3"/>
        </w:numPr>
        <w:jc w:val="both"/>
      </w:pPr>
      <w:r>
        <w:t>bulletin, ….</w:t>
      </w:r>
    </w:p>
    <w:p w:rsidR="00987FD4" w:rsidRPr="00B5434D" w:rsidRDefault="00987FD4" w:rsidP="001300FF">
      <w:pPr>
        <w:jc w:val="both"/>
        <w:rPr>
          <w:sz w:val="28"/>
          <w:szCs w:val="28"/>
        </w:rPr>
      </w:pPr>
    </w:p>
    <w:p w:rsidR="00E33A82" w:rsidRPr="00B5434D" w:rsidRDefault="00E33A82" w:rsidP="001300FF">
      <w:pPr>
        <w:jc w:val="both"/>
        <w:rPr>
          <w:b/>
          <w:sz w:val="28"/>
          <w:szCs w:val="28"/>
        </w:rPr>
      </w:pPr>
      <w:r w:rsidRPr="00B5434D">
        <w:rPr>
          <w:b/>
          <w:sz w:val="28"/>
          <w:szCs w:val="28"/>
        </w:rPr>
        <w:t xml:space="preserve">Traçabilité </w:t>
      </w:r>
    </w:p>
    <w:p w:rsidR="000F77F2" w:rsidRDefault="00E33A82" w:rsidP="000F77F2">
      <w:pPr>
        <w:spacing w:after="0"/>
        <w:jc w:val="both"/>
      </w:pPr>
      <w:r>
        <w:t xml:space="preserve">Un compte rendu est rédigé à chaque réunion par un secrétaire désigné en début de réunion. </w:t>
      </w:r>
    </w:p>
    <w:p w:rsidR="000F77F2" w:rsidRDefault="000F77F2" w:rsidP="000F77F2">
      <w:pPr>
        <w:spacing w:after="0"/>
        <w:jc w:val="both"/>
      </w:pPr>
    </w:p>
    <w:p w:rsidR="00E33A82" w:rsidRDefault="00E33A82" w:rsidP="001300FF">
      <w:pPr>
        <w:jc w:val="both"/>
      </w:pPr>
      <w:r w:rsidRPr="000F77F2">
        <w:rPr>
          <w:u w:val="single"/>
        </w:rPr>
        <w:t>Ce compte rendu  comprend</w:t>
      </w:r>
      <w:r>
        <w:t xml:space="preserve"> : </w:t>
      </w:r>
    </w:p>
    <w:p w:rsidR="00E33A82" w:rsidRDefault="00E33A82" w:rsidP="001300FF">
      <w:pPr>
        <w:pStyle w:val="Paragraphedeliste"/>
        <w:numPr>
          <w:ilvl w:val="0"/>
          <w:numId w:val="1"/>
        </w:numPr>
        <w:jc w:val="both"/>
      </w:pPr>
      <w:r>
        <w:t>La liste des personnes présentes</w:t>
      </w:r>
    </w:p>
    <w:p w:rsidR="00E33A82" w:rsidRDefault="00E33A82" w:rsidP="001300FF">
      <w:pPr>
        <w:pStyle w:val="Paragraphedeliste"/>
        <w:numPr>
          <w:ilvl w:val="0"/>
          <w:numId w:val="1"/>
        </w:numPr>
        <w:jc w:val="both"/>
      </w:pPr>
      <w:r>
        <w:t>La liste des évènements déclarés</w:t>
      </w:r>
    </w:p>
    <w:p w:rsidR="00E33A82" w:rsidRDefault="00E33A82" w:rsidP="001300FF">
      <w:pPr>
        <w:pStyle w:val="Paragraphedeliste"/>
        <w:numPr>
          <w:ilvl w:val="0"/>
          <w:numId w:val="1"/>
        </w:numPr>
        <w:jc w:val="both"/>
      </w:pPr>
      <w:r>
        <w:t>La liste des évènements sélectionnés</w:t>
      </w:r>
    </w:p>
    <w:p w:rsidR="00E33A82" w:rsidRDefault="00E33A82" w:rsidP="001300FF">
      <w:pPr>
        <w:pStyle w:val="Paragraphedeliste"/>
        <w:numPr>
          <w:ilvl w:val="0"/>
          <w:numId w:val="1"/>
        </w:numPr>
        <w:jc w:val="both"/>
      </w:pPr>
      <w:r>
        <w:t xml:space="preserve">Les noms des pilotes </w:t>
      </w:r>
    </w:p>
    <w:p w:rsidR="00E33A82" w:rsidRDefault="00E33A82" w:rsidP="001300FF">
      <w:pPr>
        <w:pStyle w:val="Paragraphedeliste"/>
        <w:numPr>
          <w:ilvl w:val="0"/>
          <w:numId w:val="1"/>
        </w:numPr>
        <w:jc w:val="both"/>
      </w:pPr>
      <w:r>
        <w:t>Le/s rapport/s d’analyse des évènements présentés</w:t>
      </w:r>
    </w:p>
    <w:p w:rsidR="00230BBF" w:rsidRDefault="00230BBF" w:rsidP="001300FF">
      <w:pPr>
        <w:jc w:val="both"/>
      </w:pPr>
      <w:r>
        <w:t xml:space="preserve">Un rapport annuel est préparé par le responsable du CREX et transmis au …………….. (coordonnateur de la gestion des risques, responsable qualité…) avant le 31 décembre de chaque année (voir trame de rapport annuel en annexe). </w:t>
      </w:r>
    </w:p>
    <w:p w:rsidR="0040781C" w:rsidRDefault="0040781C" w:rsidP="001300FF">
      <w:pPr>
        <w:jc w:val="both"/>
      </w:pPr>
      <w:r>
        <w:t xml:space="preserve">Ce règlement intérieur a été complété et </w:t>
      </w:r>
      <w:r w:rsidR="003A395E">
        <w:t>validé par l’ensemble des participants le ….</w:t>
      </w:r>
      <w:r w:rsidR="00C313A9">
        <w:t xml:space="preserve"> à ……</w:t>
      </w:r>
      <w:r w:rsidR="003A395E">
        <w:t xml:space="preserve"> .</w:t>
      </w:r>
    </w:p>
    <w:sectPr w:rsidR="0040781C" w:rsidSect="007233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17AA"/>
    <w:multiLevelType w:val="hybridMultilevel"/>
    <w:tmpl w:val="9DA8C94E"/>
    <w:lvl w:ilvl="0" w:tplc="5DB8BAE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1D0C70"/>
    <w:multiLevelType w:val="hybridMultilevel"/>
    <w:tmpl w:val="94B2E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D677DC"/>
    <w:multiLevelType w:val="hybridMultilevel"/>
    <w:tmpl w:val="9F4C9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D6E"/>
    <w:rsid w:val="000610E9"/>
    <w:rsid w:val="000F77F2"/>
    <w:rsid w:val="001300FF"/>
    <w:rsid w:val="00194C87"/>
    <w:rsid w:val="00216A95"/>
    <w:rsid w:val="00230BBF"/>
    <w:rsid w:val="003A395E"/>
    <w:rsid w:val="0040781C"/>
    <w:rsid w:val="004E1215"/>
    <w:rsid w:val="00511DB1"/>
    <w:rsid w:val="0054553C"/>
    <w:rsid w:val="00593B8A"/>
    <w:rsid w:val="007233FF"/>
    <w:rsid w:val="00801C27"/>
    <w:rsid w:val="008E1D6E"/>
    <w:rsid w:val="0097011E"/>
    <w:rsid w:val="00987FD4"/>
    <w:rsid w:val="00A1652E"/>
    <w:rsid w:val="00B5434D"/>
    <w:rsid w:val="00B62D23"/>
    <w:rsid w:val="00C313A9"/>
    <w:rsid w:val="00D64975"/>
    <w:rsid w:val="00E33A82"/>
    <w:rsid w:val="00E418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3A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3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05A95-EABE-434E-A9A3-9C2D83D1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2488</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cchabloz</dc:creator>
  <cp:lastModifiedBy>LARRAT, CELINE</cp:lastModifiedBy>
  <cp:revision>2</cp:revision>
  <dcterms:created xsi:type="dcterms:W3CDTF">2014-05-19T11:56:00Z</dcterms:created>
  <dcterms:modified xsi:type="dcterms:W3CDTF">2014-05-19T11:56:00Z</dcterms:modified>
</cp:coreProperties>
</file>