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70" w:rsidRPr="00B33D70" w:rsidRDefault="00B33D70" w:rsidP="005D78A2">
      <w:pPr>
        <w:rPr>
          <w:b/>
          <w:sz w:val="36"/>
          <w:szCs w:val="36"/>
        </w:rPr>
      </w:pPr>
    </w:p>
    <w:p w:rsidR="002B4B84" w:rsidRPr="002B4B84" w:rsidRDefault="00A67854" w:rsidP="00B33D70">
      <w:pPr>
        <w:rPr>
          <w:b/>
          <w:sz w:val="24"/>
          <w:szCs w:val="24"/>
        </w:rPr>
      </w:pPr>
      <w:hyperlink r:id="rId6" w:history="1">
        <w:r w:rsidR="00146CD1" w:rsidRPr="002B4B84">
          <w:rPr>
            <w:rStyle w:val="Lienhypertexte"/>
            <w:b/>
            <w:sz w:val="24"/>
            <w:szCs w:val="24"/>
          </w:rPr>
          <w:t>1. « Des soins intégrés pour une meilleure santé  - expériences internationales » (Thérèse VAN DURME et son équipe, Université Catholique de Louvain)</w:t>
        </w:r>
      </w:hyperlink>
      <w:r w:rsidR="00146CD1" w:rsidRPr="002B4B84">
        <w:rPr>
          <w:b/>
          <w:sz w:val="24"/>
          <w:szCs w:val="24"/>
        </w:rPr>
        <w:t xml:space="preserve"> </w:t>
      </w:r>
    </w:p>
    <w:p w:rsidR="002B4B84" w:rsidRPr="002B4B84" w:rsidRDefault="00A67854">
      <w:pPr>
        <w:rPr>
          <w:b/>
          <w:sz w:val="24"/>
          <w:szCs w:val="24"/>
        </w:rPr>
      </w:pPr>
      <w:hyperlink r:id="rId7" w:history="1">
        <w:r w:rsidR="00B33D70" w:rsidRPr="002B4B84">
          <w:rPr>
            <w:rStyle w:val="Lienhypertexte"/>
            <w:b/>
            <w:sz w:val="24"/>
            <w:szCs w:val="24"/>
          </w:rPr>
          <w:t xml:space="preserve">2. « CARDIAUVERGNE une expérience d’échanges </w:t>
        </w:r>
        <w:proofErr w:type="spellStart"/>
        <w:r w:rsidR="00B33D70" w:rsidRPr="002B4B84">
          <w:rPr>
            <w:rStyle w:val="Lienhypertexte"/>
            <w:b/>
            <w:sz w:val="24"/>
            <w:szCs w:val="24"/>
          </w:rPr>
          <w:t>pluriprofessionnels</w:t>
        </w:r>
        <w:proofErr w:type="spellEnd"/>
        <w:r w:rsidR="00B33D70" w:rsidRPr="002B4B84">
          <w:rPr>
            <w:rStyle w:val="Lienhypertexte"/>
            <w:b/>
            <w:sz w:val="24"/>
            <w:szCs w:val="24"/>
          </w:rPr>
          <w:t xml:space="preserve"> pour un suivi coordonné et sécurisé de l’insuffisant cardiaque à domicile » Marie-Claire BOITEUX, </w:t>
        </w:r>
        <w:proofErr w:type="spellStart"/>
        <w:r w:rsidR="00B33D70" w:rsidRPr="002B4B84">
          <w:rPr>
            <w:rStyle w:val="Lienhypertexte"/>
            <w:b/>
            <w:sz w:val="24"/>
            <w:szCs w:val="24"/>
          </w:rPr>
          <w:t>Cardiauvergne</w:t>
        </w:r>
        <w:proofErr w:type="spellEnd"/>
        <w:r w:rsidR="00B33D70" w:rsidRPr="002B4B84">
          <w:rPr>
            <w:rStyle w:val="Lienhypertexte"/>
            <w:b/>
            <w:sz w:val="24"/>
            <w:szCs w:val="24"/>
          </w:rPr>
          <w:t>)</w:t>
        </w:r>
      </w:hyperlink>
      <w:r w:rsidR="00A91206" w:rsidRPr="00A91206">
        <w:rPr>
          <w:rStyle w:val="Lienhypertexte"/>
          <w:b/>
          <w:sz w:val="24"/>
          <w:szCs w:val="24"/>
          <w:u w:val="none"/>
        </w:rPr>
        <w:t xml:space="preserve"> </w:t>
      </w:r>
      <w:r w:rsidR="004828E2" w:rsidRPr="00C274B7">
        <w:rPr>
          <w:b/>
        </w:rPr>
        <w:t>PRIX JURY</w:t>
      </w:r>
    </w:p>
    <w:p w:rsidR="00146CD1" w:rsidRPr="002B4B84" w:rsidRDefault="00A67854" w:rsidP="00146CD1">
      <w:pPr>
        <w:rPr>
          <w:b/>
          <w:sz w:val="24"/>
          <w:szCs w:val="24"/>
        </w:rPr>
      </w:pPr>
      <w:hyperlink r:id="rId8" w:history="1">
        <w:r w:rsidR="00B33D70" w:rsidRPr="002B4B84">
          <w:rPr>
            <w:rStyle w:val="Lienhypertexte"/>
            <w:b/>
            <w:sz w:val="24"/>
            <w:szCs w:val="24"/>
          </w:rPr>
          <w:t xml:space="preserve">3. </w:t>
        </w:r>
        <w:r w:rsidR="00DF2F3D" w:rsidRPr="002B4B84">
          <w:rPr>
            <w:rStyle w:val="Lienhypertexte"/>
            <w:b/>
            <w:sz w:val="24"/>
            <w:szCs w:val="24"/>
          </w:rPr>
          <w:t>« Optimisation du parcours du patient chirurgical par une cellule de coordination » (Sandrine CUREAU et son équipe, Clinique du Tonkin)</w:t>
        </w:r>
      </w:hyperlink>
    </w:p>
    <w:p w:rsidR="009C0215" w:rsidRDefault="00A67854" w:rsidP="00146CD1">
      <w:pPr>
        <w:rPr>
          <w:rStyle w:val="Lienhypertexte"/>
          <w:b/>
          <w:sz w:val="24"/>
          <w:szCs w:val="24"/>
        </w:rPr>
      </w:pPr>
      <w:hyperlink r:id="rId9" w:history="1">
        <w:r w:rsidR="00146CD1" w:rsidRPr="002B4B84">
          <w:rPr>
            <w:rStyle w:val="Lienhypertexte"/>
            <w:b/>
            <w:sz w:val="24"/>
            <w:szCs w:val="24"/>
          </w:rPr>
          <w:t>4. « Outils de continuité de la prise en charge en soins palliatifs » (</w:t>
        </w:r>
        <w:proofErr w:type="spellStart"/>
        <w:r w:rsidR="00146CD1" w:rsidRPr="002B4B84">
          <w:rPr>
            <w:rStyle w:val="Lienhypertexte"/>
            <w:b/>
            <w:sz w:val="24"/>
            <w:szCs w:val="24"/>
          </w:rPr>
          <w:t>Mary-Anne</w:t>
        </w:r>
        <w:proofErr w:type="spellEnd"/>
        <w:r w:rsidR="00146CD1" w:rsidRPr="002B4B84">
          <w:rPr>
            <w:rStyle w:val="Lienhypertexte"/>
            <w:b/>
            <w:sz w:val="24"/>
            <w:szCs w:val="24"/>
          </w:rPr>
          <w:t xml:space="preserve"> HALLER, CH des Vals d’Ardèche)</w:t>
        </w:r>
      </w:hyperlink>
    </w:p>
    <w:p w:rsidR="009C0215" w:rsidRPr="002B4B84" w:rsidRDefault="00A67854" w:rsidP="00146CD1">
      <w:pPr>
        <w:rPr>
          <w:b/>
          <w:sz w:val="24"/>
          <w:szCs w:val="24"/>
        </w:rPr>
      </w:pPr>
      <w:hyperlink r:id="rId10" w:history="1">
        <w:r w:rsidR="009C0215" w:rsidRPr="009C0215">
          <w:rPr>
            <w:rStyle w:val="Lienhypertexte"/>
            <w:b/>
            <w:sz w:val="24"/>
            <w:szCs w:val="24"/>
          </w:rPr>
          <w:t>5.  « Co-construire</w:t>
        </w:r>
        <w:r w:rsidR="009C0215">
          <w:rPr>
            <w:rStyle w:val="Lienhypertexte"/>
            <w:b/>
            <w:sz w:val="24"/>
            <w:szCs w:val="24"/>
          </w:rPr>
          <w:t xml:space="preserve"> </w:t>
        </w:r>
        <w:r w:rsidR="009C0215" w:rsidRPr="009C0215">
          <w:rPr>
            <w:rStyle w:val="Lienhypertexte"/>
            <w:b/>
            <w:sz w:val="24"/>
            <w:szCs w:val="24"/>
          </w:rPr>
          <w:t>avec les usagers pour améliorer les soins » (Anne-Sophie JOLY, Collectif National des Association</w:t>
        </w:r>
        <w:r w:rsidR="009C0215">
          <w:rPr>
            <w:rStyle w:val="Lienhypertexte"/>
            <w:b/>
            <w:sz w:val="24"/>
            <w:szCs w:val="24"/>
          </w:rPr>
          <w:t>s</w:t>
        </w:r>
        <w:r w:rsidR="009C0215" w:rsidRPr="009C0215">
          <w:rPr>
            <w:rStyle w:val="Lienhypertexte"/>
            <w:b/>
            <w:sz w:val="24"/>
            <w:szCs w:val="24"/>
          </w:rPr>
          <w:t xml:space="preserve"> d’Obèses)</w:t>
        </w:r>
      </w:hyperlink>
    </w:p>
    <w:p w:rsidR="005D78A2" w:rsidRPr="002B4B84" w:rsidRDefault="00A67854" w:rsidP="00146CD1">
      <w:pPr>
        <w:rPr>
          <w:b/>
          <w:sz w:val="24"/>
          <w:szCs w:val="24"/>
        </w:rPr>
      </w:pPr>
      <w:hyperlink r:id="rId11" w:history="1">
        <w:r w:rsidR="00146CD1" w:rsidRPr="002B4B84">
          <w:rPr>
            <w:rStyle w:val="Lienhypertexte"/>
            <w:b/>
            <w:sz w:val="24"/>
            <w:szCs w:val="24"/>
          </w:rPr>
          <w:t xml:space="preserve">6. </w:t>
        </w:r>
        <w:r w:rsidR="005D78A2" w:rsidRPr="002B4B84">
          <w:rPr>
            <w:rStyle w:val="Lienhypertexte"/>
            <w:b/>
            <w:sz w:val="24"/>
            <w:szCs w:val="24"/>
          </w:rPr>
          <w:t>« </w:t>
        </w:r>
        <w:r w:rsidR="00146CD1" w:rsidRPr="002B4B84">
          <w:rPr>
            <w:rStyle w:val="Lienhypertexte"/>
            <w:b/>
            <w:sz w:val="24"/>
            <w:szCs w:val="24"/>
          </w:rPr>
          <w:t>AUPRES : Accompagner les usagers dans leurs parcours vers leur ressources de proximité en santé</w:t>
        </w:r>
        <w:r w:rsidR="005D78A2" w:rsidRPr="002B4B84">
          <w:rPr>
            <w:rStyle w:val="Lienhypertexte"/>
            <w:b/>
            <w:sz w:val="24"/>
            <w:szCs w:val="24"/>
          </w:rPr>
          <w:t> »</w:t>
        </w:r>
        <w:r w:rsidR="00146CD1" w:rsidRPr="002B4B84">
          <w:rPr>
            <w:rStyle w:val="Lienhypertexte"/>
            <w:b/>
            <w:sz w:val="24"/>
            <w:szCs w:val="24"/>
          </w:rPr>
          <w:t xml:space="preserve"> (Adrien DELORME, France-</w:t>
        </w:r>
        <w:proofErr w:type="spellStart"/>
        <w:r w:rsidR="00146CD1" w:rsidRPr="002B4B84">
          <w:rPr>
            <w:rStyle w:val="Lienhypertexte"/>
            <w:b/>
            <w:sz w:val="24"/>
            <w:szCs w:val="24"/>
          </w:rPr>
          <w:t>Assos</w:t>
        </w:r>
        <w:proofErr w:type="spellEnd"/>
        <w:r w:rsidR="00146CD1" w:rsidRPr="002B4B84">
          <w:rPr>
            <w:rStyle w:val="Lienhypertexte"/>
            <w:b/>
            <w:sz w:val="24"/>
            <w:szCs w:val="24"/>
          </w:rPr>
          <w:t>-Sante ARA)</w:t>
        </w:r>
      </w:hyperlink>
    </w:p>
    <w:p w:rsidR="005D78A2" w:rsidRPr="002B4B84" w:rsidRDefault="00A67854" w:rsidP="00146CD1">
      <w:pPr>
        <w:rPr>
          <w:b/>
          <w:sz w:val="24"/>
          <w:szCs w:val="24"/>
        </w:rPr>
      </w:pPr>
      <w:hyperlink r:id="rId12" w:history="1">
        <w:r w:rsidR="00146CD1" w:rsidRPr="002B4B84">
          <w:rPr>
            <w:rStyle w:val="Lienhypertexte"/>
            <w:b/>
            <w:sz w:val="24"/>
            <w:szCs w:val="24"/>
          </w:rPr>
          <w:t>7.</w:t>
        </w:r>
        <w:r w:rsidR="003945E1" w:rsidRPr="002B4B84">
          <w:rPr>
            <w:rStyle w:val="Lienhypertexte"/>
            <w:b/>
            <w:sz w:val="24"/>
            <w:szCs w:val="24"/>
          </w:rPr>
          <w:t xml:space="preserve"> « Déploieme</w:t>
        </w:r>
        <w:r w:rsidR="004828E2">
          <w:rPr>
            <w:rStyle w:val="Lienhypertexte"/>
            <w:b/>
            <w:sz w:val="24"/>
            <w:szCs w:val="24"/>
          </w:rPr>
          <w:t xml:space="preserve">nt du carnet de soins numérique </w:t>
        </w:r>
        <w:proofErr w:type="spellStart"/>
        <w:r w:rsidR="003945E1" w:rsidRPr="002B4B84">
          <w:rPr>
            <w:rStyle w:val="Lienhypertexte"/>
            <w:b/>
            <w:sz w:val="24"/>
            <w:szCs w:val="24"/>
          </w:rPr>
          <w:t>Compilio</w:t>
        </w:r>
        <w:proofErr w:type="spellEnd"/>
        <w:r w:rsidR="005D78A2" w:rsidRPr="002B4B84">
          <w:rPr>
            <w:rStyle w:val="Lienhypertexte"/>
            <w:b/>
            <w:sz w:val="24"/>
            <w:szCs w:val="24"/>
          </w:rPr>
          <w:t xml:space="preserve"> » </w:t>
        </w:r>
        <w:r w:rsidR="004828E2">
          <w:rPr>
            <w:rStyle w:val="Lienhypertexte"/>
            <w:b/>
            <w:sz w:val="24"/>
            <w:szCs w:val="24"/>
          </w:rPr>
          <w:t>(</w:t>
        </w:r>
        <w:r w:rsidR="003945E1" w:rsidRPr="002B4B84">
          <w:rPr>
            <w:rStyle w:val="Lienhypertexte"/>
            <w:b/>
            <w:sz w:val="24"/>
            <w:szCs w:val="24"/>
          </w:rPr>
          <w:t>Jean-</w:t>
        </w:r>
        <w:r w:rsidR="002B4B84">
          <w:rPr>
            <w:rStyle w:val="Lienhypertexte"/>
            <w:b/>
            <w:sz w:val="24"/>
            <w:szCs w:val="24"/>
          </w:rPr>
          <w:t xml:space="preserve">Christophe </w:t>
        </w:r>
        <w:r w:rsidR="003945E1" w:rsidRPr="002B4B84">
          <w:rPr>
            <w:rStyle w:val="Lienhypertexte"/>
            <w:b/>
            <w:sz w:val="24"/>
            <w:szCs w:val="24"/>
          </w:rPr>
          <w:t>BARRE, réseau R4P)</w:t>
        </w:r>
      </w:hyperlink>
      <w:r w:rsidR="004828E2" w:rsidRPr="00A91206">
        <w:rPr>
          <w:rStyle w:val="Lienhypertexte"/>
          <w:b/>
          <w:sz w:val="24"/>
          <w:szCs w:val="24"/>
          <w:u w:val="none"/>
        </w:rPr>
        <w:t xml:space="preserve"> </w:t>
      </w:r>
      <w:r w:rsidR="004828E2" w:rsidRPr="00A057AA">
        <w:rPr>
          <w:b/>
        </w:rPr>
        <w:t xml:space="preserve">PRIX </w:t>
      </w:r>
      <w:r w:rsidR="004828E2">
        <w:rPr>
          <w:b/>
        </w:rPr>
        <w:t xml:space="preserve">Revue </w:t>
      </w:r>
      <w:r w:rsidR="004828E2" w:rsidRPr="00A057AA">
        <w:rPr>
          <w:b/>
        </w:rPr>
        <w:t>« RISQUES ET QUALITE »</w:t>
      </w:r>
    </w:p>
    <w:p w:rsidR="005D78A2" w:rsidRDefault="00A67854" w:rsidP="009C0215">
      <w:pPr>
        <w:ind w:right="-284"/>
        <w:rPr>
          <w:b/>
        </w:rPr>
      </w:pPr>
      <w:hyperlink r:id="rId13" w:history="1">
        <w:r w:rsidR="003945E1" w:rsidRPr="002B4B84">
          <w:rPr>
            <w:rStyle w:val="Lienhypertexte"/>
            <w:b/>
            <w:sz w:val="24"/>
            <w:szCs w:val="24"/>
          </w:rPr>
          <w:t>8. « Intégration de ’’consultations’’ patients ressources dans le parcours du pati</w:t>
        </w:r>
        <w:r w:rsidR="004828E2">
          <w:rPr>
            <w:rStyle w:val="Lienhypertexte"/>
            <w:b/>
            <w:sz w:val="24"/>
            <w:szCs w:val="24"/>
          </w:rPr>
          <w:t xml:space="preserve">ent insuffisant rénal chronique </w:t>
        </w:r>
        <w:r w:rsidR="003945E1" w:rsidRPr="002B4B84">
          <w:rPr>
            <w:rStyle w:val="Lienhypertexte"/>
            <w:b/>
            <w:sz w:val="24"/>
            <w:szCs w:val="24"/>
          </w:rPr>
          <w:t>» (Aziz ABERKANE, patient ressource</w:t>
        </w:r>
        <w:r w:rsidR="004828E2">
          <w:rPr>
            <w:rStyle w:val="Lienhypertexte"/>
            <w:b/>
            <w:sz w:val="24"/>
            <w:szCs w:val="24"/>
          </w:rPr>
          <w:t xml:space="preserve"> </w:t>
        </w:r>
        <w:r w:rsidR="003945E1" w:rsidRPr="002B4B84">
          <w:rPr>
            <w:rStyle w:val="Lienhypertexte"/>
            <w:b/>
            <w:sz w:val="24"/>
            <w:szCs w:val="24"/>
          </w:rPr>
          <w:t xml:space="preserve">et Odile SOUQUET, </w:t>
        </w:r>
        <w:r w:rsidR="004828E2">
          <w:rPr>
            <w:rStyle w:val="Lienhypertexte"/>
            <w:b/>
            <w:sz w:val="24"/>
            <w:szCs w:val="24"/>
          </w:rPr>
          <w:t xml:space="preserve"> </w:t>
        </w:r>
        <w:r w:rsidR="003945E1" w:rsidRPr="002B4B84">
          <w:rPr>
            <w:rStyle w:val="Lienhypertexte"/>
            <w:b/>
            <w:sz w:val="24"/>
            <w:szCs w:val="24"/>
          </w:rPr>
          <w:t>ARS</w:t>
        </w:r>
        <w:r w:rsidR="00A91206">
          <w:rPr>
            <w:rStyle w:val="Lienhypertexte"/>
            <w:b/>
            <w:sz w:val="24"/>
            <w:szCs w:val="24"/>
          </w:rPr>
          <w:t>)</w:t>
        </w:r>
      </w:hyperlink>
      <w:r w:rsidR="004828E2" w:rsidRPr="00A91206">
        <w:rPr>
          <w:rStyle w:val="Lienhypertexte"/>
          <w:b/>
          <w:sz w:val="24"/>
          <w:szCs w:val="24"/>
          <w:u w:val="none"/>
        </w:rPr>
        <w:t xml:space="preserve"> </w:t>
      </w:r>
      <w:r w:rsidR="00A91206">
        <w:rPr>
          <w:rStyle w:val="Lienhypertexte"/>
          <w:b/>
          <w:sz w:val="24"/>
          <w:szCs w:val="24"/>
          <w:u w:val="none"/>
        </w:rPr>
        <w:t xml:space="preserve"> </w:t>
      </w:r>
      <w:r w:rsidR="004828E2" w:rsidRPr="00C274B7">
        <w:rPr>
          <w:b/>
        </w:rPr>
        <w:t>PRIX JURY</w:t>
      </w:r>
    </w:p>
    <w:p w:rsidR="00DD7CFA" w:rsidRPr="00DD7CFA" w:rsidRDefault="00DD7CFA" w:rsidP="009C0215">
      <w:pPr>
        <w:ind w:right="-284"/>
        <w:rPr>
          <w:rStyle w:val="Lienhypertexte"/>
          <w:b/>
          <w:sz w:val="24"/>
          <w:szCs w:val="24"/>
        </w:rPr>
      </w:pPr>
      <w:hyperlink r:id="rId14" w:history="1">
        <w:r w:rsidRPr="00DD7CFA">
          <w:rPr>
            <w:rStyle w:val="Lienhypertexte"/>
            <w:b/>
            <w:sz w:val="24"/>
            <w:szCs w:val="24"/>
          </w:rPr>
          <w:t xml:space="preserve">9. « L’article 51 : un accélérateur vers des financements à la qualité ? » (Adeline TOWNSEND, Ministère </w:t>
        </w:r>
        <w:r w:rsidR="00A67854" w:rsidRPr="00DD7CFA">
          <w:rPr>
            <w:rStyle w:val="Lienhypertexte"/>
            <w:b/>
            <w:sz w:val="24"/>
            <w:szCs w:val="24"/>
          </w:rPr>
          <w:t>de</w:t>
        </w:r>
        <w:r w:rsidR="00A67854">
          <w:rPr>
            <w:rStyle w:val="Lienhypertexte"/>
            <w:b/>
            <w:sz w:val="24"/>
            <w:szCs w:val="24"/>
          </w:rPr>
          <w:t>s Solidarités et de la Santé</w:t>
        </w:r>
        <w:r w:rsidRPr="00DD7CFA">
          <w:rPr>
            <w:rStyle w:val="Lienhypertexte"/>
            <w:b/>
            <w:sz w:val="24"/>
            <w:szCs w:val="24"/>
          </w:rPr>
          <w:t>)</w:t>
        </w:r>
      </w:hyperlink>
      <w:bookmarkStart w:id="0" w:name="_GoBack"/>
      <w:bookmarkEnd w:id="0"/>
    </w:p>
    <w:p w:rsidR="005D78A2" w:rsidRPr="002B4B84" w:rsidRDefault="00A67854" w:rsidP="003945E1">
      <w:pPr>
        <w:rPr>
          <w:b/>
          <w:sz w:val="24"/>
          <w:szCs w:val="24"/>
        </w:rPr>
      </w:pPr>
      <w:hyperlink r:id="rId15" w:history="1">
        <w:r w:rsidR="005D78A2" w:rsidRPr="002B4B84">
          <w:rPr>
            <w:rStyle w:val="Lienhypertexte"/>
            <w:b/>
            <w:sz w:val="24"/>
            <w:szCs w:val="24"/>
          </w:rPr>
          <w:t>10.</w:t>
        </w:r>
        <w:r w:rsidR="003945E1" w:rsidRPr="002B4B84">
          <w:rPr>
            <w:rStyle w:val="Lienhypertexte"/>
            <w:b/>
            <w:sz w:val="24"/>
            <w:szCs w:val="24"/>
          </w:rPr>
          <w:t xml:space="preserve"> « Amélioration des prescriptions en Psychiatrie adulte par une méthodologie pluridisciplinaire : la Revue Pluridisciplinaire des Ordonnances RPO » (</w:t>
        </w:r>
        <w:r w:rsidR="005D78A2" w:rsidRPr="002B4B84">
          <w:rPr>
            <w:rStyle w:val="Lienhypertexte"/>
            <w:b/>
            <w:sz w:val="24"/>
            <w:szCs w:val="24"/>
          </w:rPr>
          <w:t xml:space="preserve">Marion </w:t>
        </w:r>
        <w:r w:rsidR="003945E1" w:rsidRPr="002B4B84">
          <w:rPr>
            <w:rStyle w:val="Lienhypertexte"/>
            <w:b/>
            <w:sz w:val="24"/>
            <w:szCs w:val="24"/>
          </w:rPr>
          <w:t>PERIN-DUREAU et son équipe, CH de Saint Cyr au Mont d’</w:t>
        </w:r>
        <w:r w:rsidR="005D78A2" w:rsidRPr="002B4B84">
          <w:rPr>
            <w:rStyle w:val="Lienhypertexte"/>
            <w:b/>
            <w:sz w:val="24"/>
            <w:szCs w:val="24"/>
          </w:rPr>
          <w:t>Or)</w:t>
        </w:r>
      </w:hyperlink>
    </w:p>
    <w:p w:rsidR="005D78A2" w:rsidRPr="002B4B84" w:rsidRDefault="00A67854" w:rsidP="00DF2F3D">
      <w:pPr>
        <w:rPr>
          <w:b/>
          <w:sz w:val="24"/>
          <w:szCs w:val="24"/>
        </w:rPr>
      </w:pPr>
      <w:hyperlink r:id="rId16" w:history="1">
        <w:r w:rsidR="00B33D70" w:rsidRPr="002B4B84">
          <w:rPr>
            <w:rStyle w:val="Lienhypertexte"/>
            <w:b/>
            <w:sz w:val="24"/>
            <w:szCs w:val="24"/>
          </w:rPr>
          <w:t xml:space="preserve">11. </w:t>
        </w:r>
        <w:r w:rsidR="00DF2F3D" w:rsidRPr="002B4B84">
          <w:rPr>
            <w:rStyle w:val="Lienhypertexte"/>
            <w:b/>
            <w:sz w:val="24"/>
            <w:szCs w:val="24"/>
          </w:rPr>
          <w:t>« </w:t>
        </w:r>
        <w:r w:rsidR="005D78A2" w:rsidRPr="002B4B84">
          <w:rPr>
            <w:rStyle w:val="Lienhypertexte"/>
            <w:b/>
            <w:sz w:val="24"/>
            <w:szCs w:val="24"/>
          </w:rPr>
          <w:t>Infirmier(</w:t>
        </w:r>
        <w:r w:rsidR="00DF2F3D" w:rsidRPr="002B4B84">
          <w:rPr>
            <w:rStyle w:val="Lienhypertexte"/>
            <w:b/>
            <w:sz w:val="24"/>
            <w:szCs w:val="24"/>
          </w:rPr>
          <w:t xml:space="preserve">e) de parcours et de pratique avancée, levier d'amélioration du parcours des patients atteints de maladie rénale chronique » (Stéphanie PICHARD, </w:t>
        </w:r>
        <w:proofErr w:type="spellStart"/>
        <w:r w:rsidR="00DF2F3D" w:rsidRPr="002B4B84">
          <w:rPr>
            <w:rStyle w:val="Lienhypertexte"/>
            <w:b/>
            <w:sz w:val="24"/>
            <w:szCs w:val="24"/>
          </w:rPr>
          <w:t>Lauriane</w:t>
        </w:r>
        <w:proofErr w:type="spellEnd"/>
        <w:r w:rsidR="00DF2F3D" w:rsidRPr="002B4B84">
          <w:rPr>
            <w:rStyle w:val="Lienhypertexte"/>
            <w:b/>
            <w:sz w:val="24"/>
            <w:szCs w:val="24"/>
          </w:rPr>
          <w:t xml:space="preserve"> GUIGUES </w:t>
        </w:r>
        <w:proofErr w:type="spellStart"/>
        <w:r w:rsidR="00DF2F3D" w:rsidRPr="002B4B84">
          <w:rPr>
            <w:rStyle w:val="Lienhypertexte"/>
            <w:b/>
            <w:sz w:val="24"/>
            <w:szCs w:val="24"/>
          </w:rPr>
          <w:t>Calydial</w:t>
        </w:r>
        <w:proofErr w:type="spellEnd"/>
        <w:r w:rsidR="00DF2F3D" w:rsidRPr="002B4B84">
          <w:rPr>
            <w:rStyle w:val="Lienhypertexte"/>
            <w:b/>
            <w:sz w:val="24"/>
            <w:szCs w:val="24"/>
          </w:rPr>
          <w:t>)</w:t>
        </w:r>
      </w:hyperlink>
    </w:p>
    <w:p w:rsidR="005D78A2" w:rsidRPr="002B4B84" w:rsidRDefault="00A67854" w:rsidP="005D78A2">
      <w:pPr>
        <w:pStyle w:val="Default"/>
      </w:pPr>
      <w:hyperlink r:id="rId17" w:history="1">
        <w:r w:rsidR="005D78A2" w:rsidRPr="002B4B84">
          <w:rPr>
            <w:rStyle w:val="Lienhypertexte"/>
            <w:b/>
          </w:rPr>
          <w:t>12. « </w:t>
        </w:r>
        <w:r w:rsidR="005D78A2" w:rsidRPr="002B4B84">
          <w:rPr>
            <w:rStyle w:val="Lienhypertexte"/>
            <w:rFonts w:cstheme="minorBidi"/>
            <w:b/>
          </w:rPr>
          <w:t>Utilisation de la méthode du patient traceur pour évaluer le parcours patient</w:t>
        </w:r>
        <w:r w:rsidR="005D78A2" w:rsidRPr="002B4B84">
          <w:rPr>
            <w:rStyle w:val="Lienhypertexte"/>
            <w:b/>
          </w:rPr>
          <w:t> » (Claire TERREAUX MASSON et son équipe, CH e Grenoble)</w:t>
        </w:r>
      </w:hyperlink>
    </w:p>
    <w:p w:rsidR="00B33D70" w:rsidRPr="002B4B84" w:rsidRDefault="00B33D70" w:rsidP="00B33D70">
      <w:pPr>
        <w:pStyle w:val="Default"/>
        <w:rPr>
          <w:rFonts w:cstheme="minorBidi"/>
          <w:color w:val="auto"/>
        </w:rPr>
      </w:pPr>
    </w:p>
    <w:sectPr w:rsidR="00B33D70" w:rsidRPr="002B4B84" w:rsidSect="002B4B84">
      <w:pgSz w:w="11906" w:h="16838"/>
      <w:pgMar w:top="568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65F6"/>
    <w:multiLevelType w:val="hybridMultilevel"/>
    <w:tmpl w:val="96A49D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25915"/>
    <w:multiLevelType w:val="hybridMultilevel"/>
    <w:tmpl w:val="31B092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E3411"/>
    <w:multiLevelType w:val="hybridMultilevel"/>
    <w:tmpl w:val="B742EC94"/>
    <w:lvl w:ilvl="0" w:tplc="7398067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72C6C80"/>
    <w:multiLevelType w:val="hybridMultilevel"/>
    <w:tmpl w:val="20BEA3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E5CD8"/>
    <w:multiLevelType w:val="hybridMultilevel"/>
    <w:tmpl w:val="821027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A5663"/>
    <w:multiLevelType w:val="hybridMultilevel"/>
    <w:tmpl w:val="5900BE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60"/>
    <w:rsid w:val="00146CD1"/>
    <w:rsid w:val="002B4B84"/>
    <w:rsid w:val="003945E1"/>
    <w:rsid w:val="004828E2"/>
    <w:rsid w:val="004D5360"/>
    <w:rsid w:val="005D78A2"/>
    <w:rsid w:val="009C0215"/>
    <w:rsid w:val="00A17598"/>
    <w:rsid w:val="00A67854"/>
    <w:rsid w:val="00A91206"/>
    <w:rsid w:val="00B33D70"/>
    <w:rsid w:val="00DD7CFA"/>
    <w:rsid w:val="00DF2C8B"/>
    <w:rsid w:val="00D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F2F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33D7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D78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F2F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33D7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D7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ppraal-sante.fr/wp-content/uploads/2018/11/3-CUREAU-CULIERAT-Optimisation-parcours-chirurgical-cellule-coordination-v4.pdf" TargetMode="External"/><Relationship Id="rId13" Type="http://schemas.openxmlformats.org/officeDocument/2006/relationships/hyperlink" Target="https://www.ceppraal-sante.fr/wp-content/uploads/2018/11/8-SOUQUET-ABERKANE_patient-ressource-IRC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eppraal-sante.fr/wp-content/uploads/2018/11/2-BOITEUX-Cardiauvergne.pdf" TargetMode="External"/><Relationship Id="rId12" Type="http://schemas.openxmlformats.org/officeDocument/2006/relationships/hyperlink" Target="https://www.ceppraal-sante.fr/wp-content/uploads/2018/11/7_BARRE-Compilio.pdf" TargetMode="External"/><Relationship Id="rId17" Type="http://schemas.openxmlformats.org/officeDocument/2006/relationships/hyperlink" Target="https://www.ceppraal-sante.fr/wp-content/uploads/2018/11/12-TERREAUX-MASSON-Patient-traceur-evaluer-parcour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eppraal-sante.fr/wp-content/uploads/2018/11/11-PICHARD-GUIGUES-Infirmier-parcours-IRC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eppraal-sante.fr/wp-content/uploads/2018/11/1-VAN-DURME_Soins-Integres_Belgique.pdf" TargetMode="External"/><Relationship Id="rId11" Type="http://schemas.openxmlformats.org/officeDocument/2006/relationships/hyperlink" Target="https://www.ceppraal-sante.fr/wp-content/uploads/2018/11/6-DELORME-AUPRE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eppraal-sante.fr/wp-content/uploads/2018/11/10-PERRIN-DUREAU-RPO-prescriptions-psy-adulte.pptx" TargetMode="External"/><Relationship Id="rId10" Type="http://schemas.openxmlformats.org/officeDocument/2006/relationships/hyperlink" Target="https://www.ceppraal-sante.fr/wp-content/uploads/2018/11/5-JOLY-Co-construire-choisir-la-bonne-PEC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eppraal-sante.fr/wp-content/uploads/2018/11/4-HALLER-continuite-PEC-soins-palliatifs.pdf" TargetMode="External"/><Relationship Id="rId14" Type="http://schemas.openxmlformats.org/officeDocument/2006/relationships/hyperlink" Target="https://www.ceppraal-sante.fr/wp-content/uploads/2018/11/9-TOWNSEND-Article-51-financement-qualite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PANASEWICZ, Malgorzata</dc:creator>
  <cp:lastModifiedBy>PANASEWICZ, Malgorzata</cp:lastModifiedBy>
  <cp:revision>4</cp:revision>
  <dcterms:created xsi:type="dcterms:W3CDTF">2018-11-28T15:34:00Z</dcterms:created>
  <dcterms:modified xsi:type="dcterms:W3CDTF">2018-12-06T13:21:00Z</dcterms:modified>
</cp:coreProperties>
</file>