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AB" w:rsidRPr="00850BAB" w:rsidRDefault="00EF1271" w:rsidP="00762DEA">
      <w:pPr>
        <w:pStyle w:val="Titre1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AFA3657" wp14:editId="7C0379F3">
            <wp:simplePos x="0" y="0"/>
            <wp:positionH relativeFrom="page">
              <wp:posOffset>5724525</wp:posOffset>
            </wp:positionH>
            <wp:positionV relativeFrom="paragraph">
              <wp:posOffset>-3810</wp:posOffset>
            </wp:positionV>
            <wp:extent cx="1456340" cy="883928"/>
            <wp:effectExtent l="0" t="0" r="0" b="0"/>
            <wp:wrapNone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340" cy="88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DEA">
        <w:t>Matériel en chambre d’isolement</w:t>
      </w:r>
    </w:p>
    <w:tbl>
      <w:tblPr>
        <w:tblStyle w:val="Grilledutableau"/>
        <w:tblpPr w:leftFromText="141" w:rightFromText="141" w:vertAnchor="page" w:horzAnchor="margin" w:tblpXSpec="center" w:tblpY="2071"/>
        <w:tblW w:w="0" w:type="auto"/>
        <w:tblLook w:val="04A0" w:firstRow="1" w:lastRow="0" w:firstColumn="1" w:lastColumn="0" w:noHBand="0" w:noVBand="1"/>
      </w:tblPr>
      <w:tblGrid>
        <w:gridCol w:w="1966"/>
        <w:gridCol w:w="1481"/>
        <w:gridCol w:w="1481"/>
      </w:tblGrid>
      <w:tr w:rsidR="00EF1271" w:rsidTr="00EF1271">
        <w:tc>
          <w:tcPr>
            <w:tcW w:w="1966" w:type="dxa"/>
          </w:tcPr>
          <w:p w:rsidR="00EF1271" w:rsidRPr="00762DEA" w:rsidRDefault="00EF1271" w:rsidP="00EF1271">
            <w:pPr>
              <w:jc w:val="center"/>
              <w:rPr>
                <w:b/>
                <w:i/>
              </w:rPr>
            </w:pPr>
            <w:r w:rsidRPr="00762DEA">
              <w:rPr>
                <w:b/>
                <w:i/>
              </w:rPr>
              <w:t>Type de matériel</w:t>
            </w:r>
          </w:p>
        </w:tc>
        <w:tc>
          <w:tcPr>
            <w:tcW w:w="1481" w:type="dxa"/>
          </w:tcPr>
          <w:p w:rsidR="00EF1271" w:rsidRPr="00762DEA" w:rsidRDefault="00EF1271" w:rsidP="00EF1271">
            <w:pPr>
              <w:jc w:val="center"/>
              <w:rPr>
                <w:b/>
                <w:i/>
              </w:rPr>
            </w:pPr>
            <w:r w:rsidRPr="00762DEA">
              <w:rPr>
                <w:b/>
                <w:i/>
              </w:rPr>
              <w:t>Quantité</w:t>
            </w:r>
          </w:p>
        </w:tc>
        <w:tc>
          <w:tcPr>
            <w:tcW w:w="1481" w:type="dxa"/>
          </w:tcPr>
          <w:p w:rsidR="00EF1271" w:rsidRPr="00762DEA" w:rsidRDefault="00EF1271" w:rsidP="00EF1271">
            <w:pPr>
              <w:jc w:val="center"/>
              <w:rPr>
                <w:b/>
                <w:i/>
              </w:rPr>
            </w:pPr>
            <w:r w:rsidRPr="00762DEA">
              <w:rPr>
                <w:b/>
                <w:i/>
              </w:rPr>
              <w:t>Traitement</w:t>
            </w:r>
          </w:p>
        </w:tc>
      </w:tr>
      <w:tr w:rsidR="00EF1271" w:rsidTr="00EF1271">
        <w:tc>
          <w:tcPr>
            <w:tcW w:w="1966" w:type="dxa"/>
            <w:vAlign w:val="center"/>
          </w:tcPr>
          <w:p w:rsidR="00EF1271" w:rsidRDefault="00EF1271" w:rsidP="00EF1271">
            <w:pPr>
              <w:jc w:val="center"/>
            </w:pPr>
            <w:r>
              <w:t>Masques chirurgicaux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  <w:r>
              <w:t>Voir protocole habillage chambre</w:t>
            </w:r>
          </w:p>
        </w:tc>
      </w:tr>
      <w:tr w:rsidR="00EF1271" w:rsidTr="00EF1271">
        <w:tc>
          <w:tcPr>
            <w:tcW w:w="1966" w:type="dxa"/>
            <w:vAlign w:val="center"/>
          </w:tcPr>
          <w:p w:rsidR="00EF1271" w:rsidRDefault="00EF1271" w:rsidP="00EF1271">
            <w:pPr>
              <w:jc w:val="center"/>
            </w:pPr>
            <w:r>
              <w:t>Masques FFP2             (si soins invasifs)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  <w:r>
              <w:t>Voir protocole habillage chambre</w:t>
            </w:r>
          </w:p>
        </w:tc>
      </w:tr>
      <w:tr w:rsidR="00EF1271" w:rsidTr="00EF1271">
        <w:tc>
          <w:tcPr>
            <w:tcW w:w="1966" w:type="dxa"/>
            <w:vAlign w:val="center"/>
          </w:tcPr>
          <w:p w:rsidR="00EF1271" w:rsidRDefault="00EF1271" w:rsidP="00EF1271">
            <w:pPr>
              <w:jc w:val="center"/>
            </w:pPr>
            <w:r>
              <w:t>Charlottes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  <w:r>
              <w:t>DASRI</w:t>
            </w:r>
          </w:p>
        </w:tc>
      </w:tr>
      <w:tr w:rsidR="00EF1271" w:rsidTr="00EF1271">
        <w:tc>
          <w:tcPr>
            <w:tcW w:w="1966" w:type="dxa"/>
            <w:vAlign w:val="center"/>
          </w:tcPr>
          <w:p w:rsidR="00EF1271" w:rsidRDefault="00EF1271" w:rsidP="00EF1271">
            <w:pPr>
              <w:jc w:val="center"/>
            </w:pPr>
            <w:r>
              <w:t>Gants Taille S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  <w:r>
              <w:t>DASRI</w:t>
            </w:r>
          </w:p>
        </w:tc>
      </w:tr>
      <w:tr w:rsidR="00EF1271" w:rsidTr="00EF1271">
        <w:tc>
          <w:tcPr>
            <w:tcW w:w="1966" w:type="dxa"/>
            <w:vAlign w:val="center"/>
          </w:tcPr>
          <w:p w:rsidR="00EF1271" w:rsidRDefault="00EF1271" w:rsidP="00EF1271">
            <w:pPr>
              <w:jc w:val="center"/>
            </w:pPr>
            <w:r>
              <w:t>Gants Taille M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  <w:r>
              <w:t>DASRI</w:t>
            </w:r>
          </w:p>
        </w:tc>
      </w:tr>
      <w:tr w:rsidR="00EF1271" w:rsidTr="00EF1271">
        <w:tc>
          <w:tcPr>
            <w:tcW w:w="1966" w:type="dxa"/>
            <w:vAlign w:val="center"/>
          </w:tcPr>
          <w:p w:rsidR="00EF1271" w:rsidRDefault="00EF1271" w:rsidP="00EF1271">
            <w:pPr>
              <w:jc w:val="center"/>
            </w:pPr>
            <w:r>
              <w:t>Gants Taille L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  <w:r>
              <w:t>DASRI</w:t>
            </w:r>
          </w:p>
        </w:tc>
      </w:tr>
      <w:tr w:rsidR="00EF1271" w:rsidTr="00EF1271">
        <w:tc>
          <w:tcPr>
            <w:tcW w:w="1966" w:type="dxa"/>
            <w:vAlign w:val="center"/>
          </w:tcPr>
          <w:p w:rsidR="00EF1271" w:rsidRDefault="00EF1271" w:rsidP="00EF1271">
            <w:pPr>
              <w:jc w:val="center"/>
            </w:pPr>
            <w:r>
              <w:t>Rouleaux de sac DASRI 20 litres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  <w:r>
              <w:t>DASRI</w:t>
            </w:r>
          </w:p>
        </w:tc>
      </w:tr>
      <w:tr w:rsidR="00EF1271" w:rsidTr="00EF1271">
        <w:tc>
          <w:tcPr>
            <w:tcW w:w="1966" w:type="dxa"/>
            <w:vAlign w:val="center"/>
          </w:tcPr>
          <w:p w:rsidR="00EF1271" w:rsidRDefault="00EF1271" w:rsidP="00EF1271">
            <w:pPr>
              <w:jc w:val="center"/>
            </w:pPr>
            <w:r>
              <w:t>Tablier plastique soins mouillant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  <w:r>
              <w:t>Voir protocole habillage chambre</w:t>
            </w:r>
          </w:p>
        </w:tc>
      </w:tr>
      <w:tr w:rsidR="00EF1271" w:rsidTr="00EF1271">
        <w:tc>
          <w:tcPr>
            <w:tcW w:w="1966" w:type="dxa"/>
            <w:vAlign w:val="center"/>
          </w:tcPr>
          <w:p w:rsidR="00EF1271" w:rsidRDefault="00EF1271" w:rsidP="00EF1271">
            <w:pPr>
              <w:jc w:val="center"/>
            </w:pPr>
            <w:r>
              <w:t>Blouse manches longues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  <w:r>
              <w:t>Voir protocole habillage chambre</w:t>
            </w:r>
          </w:p>
        </w:tc>
      </w:tr>
      <w:tr w:rsidR="00EF1271" w:rsidTr="00EF1271">
        <w:tc>
          <w:tcPr>
            <w:tcW w:w="1966" w:type="dxa"/>
            <w:vAlign w:val="center"/>
          </w:tcPr>
          <w:p w:rsidR="00EF1271" w:rsidRDefault="00EF1271" w:rsidP="00EF1271">
            <w:pPr>
              <w:jc w:val="center"/>
            </w:pPr>
            <w:r>
              <w:t>Réniforme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  <w:r>
              <w:t>DASRI</w:t>
            </w:r>
          </w:p>
        </w:tc>
      </w:tr>
      <w:tr w:rsidR="00EF1271" w:rsidTr="00EF1271">
        <w:tc>
          <w:tcPr>
            <w:tcW w:w="1966" w:type="dxa"/>
            <w:vAlign w:val="center"/>
          </w:tcPr>
          <w:p w:rsidR="00EF1271" w:rsidRDefault="00EF1271" w:rsidP="00EF1271">
            <w:pPr>
              <w:jc w:val="center"/>
            </w:pPr>
            <w:r>
              <w:t>Container objets perforants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  <w:r>
              <w:t>DASRI</w:t>
            </w:r>
            <w:r>
              <w:t>/OPTC</w:t>
            </w:r>
          </w:p>
        </w:tc>
      </w:tr>
      <w:tr w:rsidR="00EF1271" w:rsidTr="00EF1271">
        <w:tc>
          <w:tcPr>
            <w:tcW w:w="1966" w:type="dxa"/>
            <w:vAlign w:val="center"/>
          </w:tcPr>
          <w:p w:rsidR="00EF1271" w:rsidRDefault="00EF1271" w:rsidP="00EF1271">
            <w:pPr>
              <w:jc w:val="center"/>
            </w:pPr>
            <w:r>
              <w:t>Lunette de protection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  <w:r>
              <w:t xml:space="preserve">A désinfecter </w:t>
            </w:r>
            <w:r w:rsidRPr="00762DEA">
              <w:rPr>
                <w:i/>
              </w:rPr>
              <w:t>(non jetable)</w:t>
            </w:r>
          </w:p>
        </w:tc>
      </w:tr>
      <w:tr w:rsidR="00EF1271" w:rsidTr="00EF1271">
        <w:tc>
          <w:tcPr>
            <w:tcW w:w="1966" w:type="dxa"/>
            <w:vAlign w:val="center"/>
          </w:tcPr>
          <w:p w:rsidR="00EF1271" w:rsidRDefault="00EF1271" w:rsidP="00EF1271">
            <w:pPr>
              <w:jc w:val="center"/>
            </w:pPr>
            <w:r>
              <w:t>Affiches pour mise en place précautions complémentaires Air + Gouttelette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  <w:r>
              <w:t>Méthodologie d’Habillage et Déshabillage à afficher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</w:p>
        </w:tc>
      </w:tr>
      <w:tr w:rsidR="00EF1271" w:rsidTr="00EF1271">
        <w:tc>
          <w:tcPr>
            <w:tcW w:w="1966" w:type="dxa"/>
            <w:vAlign w:val="center"/>
          </w:tcPr>
          <w:p w:rsidR="00EF1271" w:rsidRDefault="00EF1271" w:rsidP="00EF1271">
            <w:pPr>
              <w:jc w:val="center"/>
            </w:pPr>
            <w:r>
              <w:t>SHA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  <w:r>
              <w:t>Ext et Int</w:t>
            </w:r>
          </w:p>
        </w:tc>
        <w:tc>
          <w:tcPr>
            <w:tcW w:w="1481" w:type="dxa"/>
            <w:vAlign w:val="center"/>
          </w:tcPr>
          <w:p w:rsidR="00EF1271" w:rsidRDefault="00EF1271" w:rsidP="00EF1271">
            <w:pPr>
              <w:jc w:val="center"/>
            </w:pPr>
          </w:p>
        </w:tc>
      </w:tr>
    </w:tbl>
    <w:p w:rsidR="00850BAB" w:rsidRPr="00850BAB" w:rsidRDefault="00850BAB" w:rsidP="00762DEA">
      <w:pPr>
        <w:jc w:val="center"/>
      </w:pPr>
    </w:p>
    <w:p w:rsidR="00850BAB" w:rsidRDefault="00850BAB" w:rsidP="00EF1271">
      <w:pPr>
        <w:pStyle w:val="Titre2"/>
        <w:jc w:val="center"/>
      </w:pPr>
    </w:p>
    <w:p w:rsidR="00EF1271" w:rsidRPr="00850BAB" w:rsidRDefault="00EF1271" w:rsidP="00850BAB"/>
    <w:p w:rsidR="00850BAB" w:rsidRPr="00850BAB" w:rsidRDefault="00850BAB" w:rsidP="00850BAB"/>
    <w:p w:rsidR="00850BAB" w:rsidRPr="00850BAB" w:rsidRDefault="00850BAB" w:rsidP="00850BAB"/>
    <w:p w:rsidR="00850BAB" w:rsidRPr="00850BAB" w:rsidRDefault="00850BAB" w:rsidP="00850BAB"/>
    <w:p w:rsidR="00850BAB" w:rsidRPr="00850BAB" w:rsidRDefault="00850BAB" w:rsidP="00850BAB"/>
    <w:p w:rsidR="00850BAB" w:rsidRPr="00850BAB" w:rsidRDefault="00850BAB" w:rsidP="00850BAB"/>
    <w:p w:rsidR="00850BAB" w:rsidRPr="00850BAB" w:rsidRDefault="00850BAB" w:rsidP="00850BAB"/>
    <w:p w:rsidR="00850BAB" w:rsidRPr="00850BAB" w:rsidRDefault="00850BAB" w:rsidP="00850BAB"/>
    <w:p w:rsidR="00850BAB" w:rsidRPr="00850BAB" w:rsidRDefault="00850BAB" w:rsidP="00850BAB"/>
    <w:p w:rsidR="00850BAB" w:rsidRPr="00850BAB" w:rsidRDefault="00850BAB" w:rsidP="00850BAB"/>
    <w:p w:rsidR="00850BAB" w:rsidRPr="00850BAB" w:rsidRDefault="00850BAB" w:rsidP="00850BAB"/>
    <w:p w:rsidR="00850BAB" w:rsidRPr="00850BAB" w:rsidRDefault="00850BAB" w:rsidP="00850BAB"/>
    <w:p w:rsidR="00850BAB" w:rsidRDefault="00850BAB" w:rsidP="00850BAB"/>
    <w:p w:rsidR="00850BAB" w:rsidRDefault="00850BAB" w:rsidP="00850BAB">
      <w:r>
        <w:t xml:space="preserve">                                                                   </w:t>
      </w:r>
    </w:p>
    <w:p w:rsidR="00850BAB" w:rsidRDefault="00850BAB" w:rsidP="00850BAB">
      <w:r>
        <w:t xml:space="preserve">                                                                      </w:t>
      </w:r>
    </w:p>
    <w:p w:rsidR="00850BAB" w:rsidRDefault="00850BAB" w:rsidP="00850BAB"/>
    <w:p w:rsidR="00762DEA" w:rsidRDefault="00762DEA" w:rsidP="00762DEA">
      <w:pPr>
        <w:pStyle w:val="Titre2"/>
        <w:jc w:val="center"/>
      </w:pPr>
    </w:p>
    <w:p w:rsidR="00762DEA" w:rsidRDefault="00762DEA" w:rsidP="00762DEA"/>
    <w:p w:rsidR="00762DEA" w:rsidRDefault="00762DEA" w:rsidP="00762DEA"/>
    <w:p w:rsidR="00762DEA" w:rsidRDefault="00762DEA" w:rsidP="00762DEA"/>
    <w:p w:rsidR="00762DEA" w:rsidRDefault="00762DEA" w:rsidP="00762DEA"/>
    <w:p w:rsidR="00850BAB" w:rsidRPr="00850BAB" w:rsidRDefault="00850BAB" w:rsidP="00EF1271">
      <w:pPr>
        <w:pStyle w:val="Titre2"/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XSpec="center" w:tblpY="542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762DEA" w:rsidTr="00EF1271">
        <w:tc>
          <w:tcPr>
            <w:tcW w:w="3020" w:type="dxa"/>
          </w:tcPr>
          <w:p w:rsidR="00762DEA" w:rsidRPr="00762DEA" w:rsidRDefault="00762DEA" w:rsidP="00EF1271">
            <w:pPr>
              <w:jc w:val="center"/>
            </w:pPr>
            <w:r w:rsidRPr="00762DEA">
              <w:t xml:space="preserve">Thermomètre </w:t>
            </w:r>
          </w:p>
        </w:tc>
        <w:tc>
          <w:tcPr>
            <w:tcW w:w="3021" w:type="dxa"/>
          </w:tcPr>
          <w:p w:rsidR="00762DEA" w:rsidRPr="00762DEA" w:rsidRDefault="00762DEA" w:rsidP="00EF1271">
            <w:pPr>
              <w:jc w:val="center"/>
            </w:pPr>
            <w:r w:rsidRPr="00762DEA">
              <w:t>A laisser en chambre  si possible ou à désinfecter</w:t>
            </w:r>
          </w:p>
        </w:tc>
      </w:tr>
      <w:tr w:rsidR="00762DEA" w:rsidTr="00EF1271">
        <w:tc>
          <w:tcPr>
            <w:tcW w:w="3020" w:type="dxa"/>
          </w:tcPr>
          <w:p w:rsidR="00762DEA" w:rsidRDefault="00762DEA" w:rsidP="00EF1271">
            <w:pPr>
              <w:jc w:val="center"/>
            </w:pPr>
            <w:r>
              <w:t>Tensiomètre</w:t>
            </w:r>
          </w:p>
        </w:tc>
        <w:tc>
          <w:tcPr>
            <w:tcW w:w="3021" w:type="dxa"/>
          </w:tcPr>
          <w:p w:rsidR="00762DEA" w:rsidRDefault="00762DEA" w:rsidP="00EF1271">
            <w:pPr>
              <w:jc w:val="center"/>
            </w:pPr>
            <w:r>
              <w:t>A laisser en chambre si possible ou à désinfecter</w:t>
            </w:r>
          </w:p>
        </w:tc>
      </w:tr>
      <w:tr w:rsidR="00762DEA" w:rsidTr="00EF1271">
        <w:tc>
          <w:tcPr>
            <w:tcW w:w="3020" w:type="dxa"/>
          </w:tcPr>
          <w:p w:rsidR="00762DEA" w:rsidRDefault="00762DEA" w:rsidP="00EF1271">
            <w:pPr>
              <w:jc w:val="center"/>
            </w:pPr>
            <w:proofErr w:type="spellStart"/>
            <w:r>
              <w:t>Saturomètre</w:t>
            </w:r>
            <w:proofErr w:type="spellEnd"/>
          </w:p>
        </w:tc>
        <w:tc>
          <w:tcPr>
            <w:tcW w:w="3021" w:type="dxa"/>
          </w:tcPr>
          <w:p w:rsidR="00762DEA" w:rsidRDefault="00762DEA" w:rsidP="00EF1271">
            <w:pPr>
              <w:jc w:val="center"/>
            </w:pPr>
            <w:r>
              <w:t xml:space="preserve">A désinfecter lors de la sortie </w:t>
            </w:r>
          </w:p>
        </w:tc>
      </w:tr>
      <w:tr w:rsidR="00762DEA" w:rsidTr="00EF1271">
        <w:tc>
          <w:tcPr>
            <w:tcW w:w="3020" w:type="dxa"/>
          </w:tcPr>
          <w:p w:rsidR="00762DEA" w:rsidRDefault="00762DEA" w:rsidP="00EF1271">
            <w:pPr>
              <w:jc w:val="center"/>
            </w:pPr>
            <w:r>
              <w:t>Glucomètre</w:t>
            </w:r>
          </w:p>
        </w:tc>
        <w:tc>
          <w:tcPr>
            <w:tcW w:w="3021" w:type="dxa"/>
          </w:tcPr>
          <w:p w:rsidR="00762DEA" w:rsidRDefault="00762DEA" w:rsidP="00EF1271">
            <w:pPr>
              <w:jc w:val="center"/>
            </w:pPr>
            <w:r>
              <w:t>A désinfecter lors de la sortie</w:t>
            </w:r>
          </w:p>
        </w:tc>
      </w:tr>
      <w:tr w:rsidR="00762DEA" w:rsidTr="00EF1271">
        <w:tc>
          <w:tcPr>
            <w:tcW w:w="3020" w:type="dxa"/>
          </w:tcPr>
          <w:p w:rsidR="00762DEA" w:rsidRDefault="00762DEA" w:rsidP="00EF1271">
            <w:pPr>
              <w:jc w:val="center"/>
            </w:pPr>
            <w:r>
              <w:t>Stéthoscope</w:t>
            </w:r>
          </w:p>
        </w:tc>
        <w:tc>
          <w:tcPr>
            <w:tcW w:w="3021" w:type="dxa"/>
          </w:tcPr>
          <w:p w:rsidR="00762DEA" w:rsidRDefault="00762DEA" w:rsidP="00EF1271">
            <w:pPr>
              <w:jc w:val="center"/>
            </w:pPr>
            <w:r>
              <w:t>A laisser en chambre</w:t>
            </w:r>
          </w:p>
        </w:tc>
      </w:tr>
      <w:tr w:rsidR="00762DEA" w:rsidTr="00EF1271">
        <w:tc>
          <w:tcPr>
            <w:tcW w:w="6041" w:type="dxa"/>
            <w:gridSpan w:val="2"/>
          </w:tcPr>
          <w:p w:rsidR="00762DEA" w:rsidRDefault="00762DEA" w:rsidP="00EF1271">
            <w:pPr>
              <w:jc w:val="center"/>
            </w:pPr>
            <w:r w:rsidRPr="00762DEA">
              <w:rPr>
                <w:b/>
                <w:i/>
              </w:rPr>
              <w:t>Conduite à tenir : Désinfection Spray (détergent/désinfectant</w:t>
            </w:r>
            <w:r>
              <w:t>)</w:t>
            </w:r>
          </w:p>
        </w:tc>
      </w:tr>
    </w:tbl>
    <w:p w:rsidR="00850BAB" w:rsidRDefault="00850BAB" w:rsidP="00EF1271"/>
    <w:sectPr w:rsidR="00850BAB" w:rsidSect="00EF127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3"/>
    <w:rsid w:val="000906DE"/>
    <w:rsid w:val="0064307E"/>
    <w:rsid w:val="0076245D"/>
    <w:rsid w:val="00762DEA"/>
    <w:rsid w:val="00850BAB"/>
    <w:rsid w:val="00A61724"/>
    <w:rsid w:val="00B36713"/>
    <w:rsid w:val="00CE031C"/>
    <w:rsid w:val="00E00F97"/>
    <w:rsid w:val="00E95F19"/>
    <w:rsid w:val="00E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B06B"/>
  <w15:chartTrackingRefBased/>
  <w15:docId w15:val="{09460174-6394-49AF-B405-D8313A98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2D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2D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62D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762D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GHLH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BODART Michel</dc:creator>
  <cp:keywords/>
  <dc:description/>
  <cp:lastModifiedBy>THOMAS Benjamin</cp:lastModifiedBy>
  <cp:revision>2</cp:revision>
  <dcterms:created xsi:type="dcterms:W3CDTF">2020-03-17T14:58:00Z</dcterms:created>
  <dcterms:modified xsi:type="dcterms:W3CDTF">2020-03-17T14:58:00Z</dcterms:modified>
</cp:coreProperties>
</file>