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2D99B" w14:textId="58C04812" w:rsidR="00B73C79" w:rsidRDefault="00B73C79">
      <w:pPr>
        <w:pStyle w:val="Sansinterligne"/>
        <w:rPr>
          <w:sz w:val="2"/>
        </w:rPr>
      </w:pPr>
      <w:bookmarkStart w:id="0" w:name="_GoBack"/>
      <w:bookmarkEnd w:id="0"/>
      <w:r>
        <w:rPr>
          <w:sz w:val="2"/>
        </w:rPr>
        <w:t xml:space="preserve">Matrice </w:t>
      </w:r>
    </w:p>
    <w:sdt>
      <w:sdtPr>
        <w:rPr>
          <w:sz w:val="2"/>
        </w:rPr>
        <w:id w:val="158821199"/>
        <w:docPartObj>
          <w:docPartGallery w:val="Cover Pages"/>
          <w:docPartUnique/>
        </w:docPartObj>
      </w:sdtPr>
      <w:sdtEndPr>
        <w:rPr>
          <w:sz w:val="22"/>
        </w:rPr>
      </w:sdtEndPr>
      <w:sdtContent>
        <w:p w14:paraId="5739ECF1" w14:textId="77777777" w:rsidR="00A67630" w:rsidRDefault="00A67630">
          <w:pPr>
            <w:pStyle w:val="Sansinterligne"/>
            <w:rPr>
              <w:sz w:val="2"/>
            </w:rPr>
          </w:pPr>
        </w:p>
        <w:p w14:paraId="6443C3F2" w14:textId="2B5922F0" w:rsidR="00A67630" w:rsidRDefault="00A67630"/>
        <w:bookmarkStart w:id="1" w:name="_Toc103162632"/>
        <w:bookmarkStart w:id="2" w:name="_Toc89358463"/>
        <w:p w14:paraId="1201D32C" w14:textId="77777777" w:rsidR="000B05CB" w:rsidRDefault="000B05CB" w:rsidP="000B05CB">
          <w:pPr>
            <w:contextualSpacing/>
            <w:outlineLvl w:val="0"/>
            <w:rPr>
              <w:b/>
              <w:bCs/>
              <w:color w:val="C00000"/>
              <w:sz w:val="28"/>
              <w:szCs w:val="32"/>
            </w:rPr>
          </w:pPr>
          <w:r w:rsidRPr="000F698D">
            <w:rPr>
              <w:noProof/>
              <w:sz w:val="20"/>
              <w:lang w:eastAsia="fr-FR"/>
            </w:rPr>
            <mc:AlternateContent>
              <mc:Choice Requires="wps">
                <w:drawing>
                  <wp:inline distT="0" distB="0" distL="0" distR="0" wp14:anchorId="6B0EF71A" wp14:editId="382AA286">
                    <wp:extent cx="5760720" cy="1114425"/>
                    <wp:effectExtent l="0" t="0" r="11430" b="28575"/>
                    <wp:docPr id="15" name="Rectangle 15"/>
                    <wp:cNvGraphicFramePr/>
                    <a:graphic xmlns:a="http://schemas.openxmlformats.org/drawingml/2006/main">
                      <a:graphicData uri="http://schemas.microsoft.com/office/word/2010/wordprocessingShape">
                        <wps:wsp>
                          <wps:cNvSpPr/>
                          <wps:spPr>
                            <a:xfrm>
                              <a:off x="0" y="0"/>
                              <a:ext cx="5760720" cy="1114425"/>
                            </a:xfrm>
                            <a:prstGeom prst="rect">
                              <a:avLst/>
                            </a:prstGeom>
                            <a:solidFill>
                              <a:srgbClr val="C00000"/>
                            </a:solidFill>
                            <a:ln w="12700" cap="flat" cmpd="sng" algn="ctr">
                              <a:solidFill>
                                <a:srgbClr val="C00000"/>
                              </a:solidFill>
                              <a:prstDash val="solid"/>
                              <a:miter lim="800000"/>
                            </a:ln>
                            <a:effectLst/>
                          </wps:spPr>
                          <wps:txbx>
                            <w:txbxContent>
                              <w:p w14:paraId="6FE27A94" w14:textId="77777777" w:rsidR="000B05CB" w:rsidRPr="00085C8C" w:rsidRDefault="000B05CB" w:rsidP="000B05CB">
                                <w:pPr>
                                  <w:contextualSpacing/>
                                  <w:jc w:val="center"/>
                                  <w:outlineLvl w:val="0"/>
                                  <w:rPr>
                                    <w:b/>
                                    <w:bCs/>
                                    <w:color w:val="FFFFFF" w:themeColor="background1"/>
                                    <w:sz w:val="24"/>
                                    <w:szCs w:val="28"/>
                                  </w:rPr>
                                </w:pPr>
                                <w:bookmarkStart w:id="3" w:name="_Toc103162631"/>
                                <w:r w:rsidRPr="00085C8C">
                                  <w:rPr>
                                    <w:b/>
                                    <w:bCs/>
                                    <w:color w:val="FFFFFF" w:themeColor="background1"/>
                                    <w:sz w:val="24"/>
                                    <w:szCs w:val="28"/>
                                  </w:rPr>
                                  <w:t>KIT DE DEPLOIEMENT DE L’IDENTITOVIGILANCE EN MEDICOSOCIAL</w:t>
                                </w:r>
                                <w:bookmarkEnd w:id="3"/>
                              </w:p>
                              <w:p w14:paraId="5E856CA3" w14:textId="77777777" w:rsidR="000B05CB" w:rsidRDefault="000B05CB" w:rsidP="000B05CB">
                                <w:pPr>
                                  <w:contextualSpacing/>
                                  <w:jc w:val="center"/>
                                  <w:outlineLvl w:val="0"/>
                                  <w:rPr>
                                    <w:b/>
                                    <w:bCs/>
                                    <w:color w:val="FFFFFF" w:themeColor="background1"/>
                                    <w:sz w:val="28"/>
                                    <w:szCs w:val="32"/>
                                  </w:rPr>
                                </w:pPr>
                              </w:p>
                              <w:p w14:paraId="4B3446AC" w14:textId="3547E874" w:rsidR="000B05CB" w:rsidRPr="00E35C97" w:rsidRDefault="000B05CB" w:rsidP="000B05CB">
                                <w:pPr>
                                  <w:contextualSpacing/>
                                  <w:jc w:val="center"/>
                                  <w:outlineLvl w:val="0"/>
                                  <w:rPr>
                                    <w:b/>
                                    <w:bCs/>
                                    <w:color w:val="FFFFFF" w:themeColor="background1"/>
                                    <w:sz w:val="32"/>
                                    <w:szCs w:val="36"/>
                                  </w:rPr>
                                </w:pPr>
                                <w:bookmarkStart w:id="4" w:name="_Toc103162633"/>
                                <w:r>
                                  <w:rPr>
                                    <w:b/>
                                    <w:bCs/>
                                    <w:color w:val="FFFFFF" w:themeColor="background1"/>
                                    <w:sz w:val="32"/>
                                    <w:szCs w:val="36"/>
                                  </w:rPr>
                                  <w:t>MODELE DE CHARTE D’IDENTITOVI</w:t>
                                </w:r>
                                <w:r w:rsidRPr="00A529DC">
                                  <w:rPr>
                                    <w:b/>
                                    <w:bCs/>
                                    <w:color w:val="FFFFFF" w:themeColor="background1"/>
                                    <w:sz w:val="32"/>
                                    <w:szCs w:val="36"/>
                                  </w:rPr>
                                  <w:t>GILANCE</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0EF71A" id="Rectangle 15" o:spid="_x0000_s1026" style="width:453.6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" fillcolor="#c00000" strokecolor="#c00000" strokeweight="1pt">
                    <v:textbox>
                      <w:txbxContent>
                        <w:p w14:paraId="6FE27A94" w14:textId="77777777" w:rsidR="000B05CB" w:rsidRPr="00085C8C" w:rsidRDefault="000B05CB" w:rsidP="000B05CB">
                          <w:pPr>
                            <w:contextualSpacing/>
                            <w:jc w:val="center"/>
                            <w:outlineLvl w:val="0"/>
                            <w:rPr>
                              <w:b/>
                              <w:bCs/>
                              <w:color w:val="FFFFFF" w:themeColor="background1"/>
                              <w:sz w:val="24"/>
                              <w:szCs w:val="28"/>
                            </w:rPr>
                          </w:pPr>
                          <w:bookmarkStart w:id="4" w:name="_Toc103162631"/>
                          <w:r w:rsidRPr="00085C8C">
                            <w:rPr>
                              <w:b/>
                              <w:bCs/>
                              <w:color w:val="FFFFFF" w:themeColor="background1"/>
                              <w:sz w:val="24"/>
                              <w:szCs w:val="28"/>
                            </w:rPr>
                            <w:t>KIT DE DEPLOIEMENT DE L’IDENTITOVIGILANCE EN MEDICOSOCIAL</w:t>
                          </w:r>
                          <w:bookmarkEnd w:id="4"/>
                        </w:p>
                        <w:p w14:paraId="5E856CA3" w14:textId="77777777" w:rsidR="000B05CB" w:rsidRDefault="000B05CB" w:rsidP="000B05CB">
                          <w:pPr>
                            <w:contextualSpacing/>
                            <w:jc w:val="center"/>
                            <w:outlineLvl w:val="0"/>
                            <w:rPr>
                              <w:b/>
                              <w:bCs/>
                              <w:color w:val="FFFFFF" w:themeColor="background1"/>
                              <w:sz w:val="28"/>
                              <w:szCs w:val="32"/>
                            </w:rPr>
                          </w:pPr>
                        </w:p>
                        <w:p w14:paraId="4B3446AC" w14:textId="3547E874" w:rsidR="000B05CB" w:rsidRPr="00E35C97" w:rsidRDefault="000B05CB" w:rsidP="000B05CB">
                          <w:pPr>
                            <w:contextualSpacing/>
                            <w:jc w:val="center"/>
                            <w:outlineLvl w:val="0"/>
                            <w:rPr>
                              <w:b/>
                              <w:bCs/>
                              <w:color w:val="FFFFFF" w:themeColor="background1"/>
                              <w:sz w:val="32"/>
                              <w:szCs w:val="36"/>
                            </w:rPr>
                          </w:pPr>
                          <w:bookmarkStart w:id="5" w:name="_Toc103162633"/>
                          <w:r>
                            <w:rPr>
                              <w:b/>
                              <w:bCs/>
                              <w:color w:val="FFFFFF" w:themeColor="background1"/>
                              <w:sz w:val="32"/>
                              <w:szCs w:val="36"/>
                            </w:rPr>
                            <w:t>MODELE DE CHARTE D’IDENTITOVI</w:t>
                          </w:r>
                          <w:r w:rsidRPr="00A529DC">
                            <w:rPr>
                              <w:b/>
                              <w:bCs/>
                              <w:color w:val="FFFFFF" w:themeColor="background1"/>
                              <w:sz w:val="32"/>
                              <w:szCs w:val="36"/>
                            </w:rPr>
                            <w:t>GILANCE</w:t>
                          </w:r>
                          <w:bookmarkEnd w:id="5"/>
                        </w:p>
                      </w:txbxContent>
                    </v:textbox>
                    <w10:anchorlock/>
                  </v:rect>
                </w:pict>
              </mc:Fallback>
            </mc:AlternateContent>
          </w:r>
          <w:bookmarkEnd w:id="1"/>
        </w:p>
        <w:bookmarkEnd w:id="2"/>
        <w:p w14:paraId="68E2B9C1" w14:textId="77777777" w:rsidR="0057722C" w:rsidRDefault="0057722C"/>
        <w:p w14:paraId="2E62B451" w14:textId="7C6EA4EB" w:rsidR="00A67630" w:rsidRDefault="002B5256"/>
      </w:sdtContent>
    </w:sdt>
    <w:bookmarkStart w:id="5" w:name="_Toc89543833" w:displacedByCustomXml="next"/>
    <w:bookmarkStart w:id="6" w:name="_Toc103162634" w:displacedByCustomXml="next"/>
    <w:sdt>
      <w:sdtPr>
        <w:rPr>
          <w:rFonts w:cstheme="minorHAnsi"/>
          <w:b w:val="0"/>
          <w:bCs w:val="0"/>
          <w:sz w:val="20"/>
          <w:szCs w:val="20"/>
        </w:rPr>
        <w:id w:val="-1238786637"/>
        <w:docPartObj>
          <w:docPartGallery w:val="Table of Contents"/>
          <w:docPartUnique/>
        </w:docPartObj>
      </w:sdtPr>
      <w:sdtEndPr/>
      <w:sdtContent>
        <w:p w14:paraId="04D2CF88" w14:textId="16627AFD" w:rsidR="009339A1" w:rsidRPr="00764264" w:rsidRDefault="009339A1" w:rsidP="00340F2A">
          <w:pPr>
            <w:pStyle w:val="Titre1"/>
            <w:spacing w:before="0"/>
            <w:rPr>
              <w:rFonts w:cstheme="minorHAnsi"/>
              <w:sz w:val="20"/>
              <w:szCs w:val="20"/>
            </w:rPr>
          </w:pPr>
          <w:r w:rsidRPr="00764264">
            <w:rPr>
              <w:rFonts w:cstheme="minorHAnsi"/>
              <w:sz w:val="20"/>
              <w:szCs w:val="20"/>
            </w:rPr>
            <w:t>Table des matières</w:t>
          </w:r>
          <w:bookmarkEnd w:id="6"/>
          <w:bookmarkEnd w:id="5"/>
        </w:p>
        <w:p w14:paraId="7BD519CF" w14:textId="5EA6076F" w:rsidR="0061290B" w:rsidRDefault="009339A1" w:rsidP="0061290B">
          <w:pPr>
            <w:pStyle w:val="TM1"/>
            <w:tabs>
              <w:tab w:val="right" w:leader="dot" w:pos="9062"/>
            </w:tabs>
            <w:rPr>
              <w:rFonts w:eastAsiaTheme="minorEastAsia"/>
              <w:noProof/>
              <w:lang w:eastAsia="fr-FR"/>
            </w:rPr>
          </w:pPr>
          <w:r w:rsidRPr="00764264">
            <w:rPr>
              <w:rFonts w:cstheme="minorHAnsi"/>
              <w:sz w:val="20"/>
              <w:szCs w:val="20"/>
            </w:rPr>
            <w:fldChar w:fldCharType="begin"/>
          </w:r>
          <w:r w:rsidRPr="00764264">
            <w:rPr>
              <w:rFonts w:cstheme="minorHAnsi"/>
              <w:sz w:val="20"/>
              <w:szCs w:val="20"/>
            </w:rPr>
            <w:instrText xml:space="preserve"> TOC \o "1-3" \h \z \u </w:instrText>
          </w:r>
          <w:r w:rsidRPr="00764264">
            <w:rPr>
              <w:rFonts w:cstheme="minorHAnsi"/>
              <w:sz w:val="20"/>
              <w:szCs w:val="20"/>
            </w:rPr>
            <w:fldChar w:fldCharType="separate"/>
          </w:r>
        </w:p>
        <w:p w14:paraId="394C20C5" w14:textId="71ED0EEF" w:rsidR="0061290B" w:rsidRDefault="002B5256">
          <w:pPr>
            <w:pStyle w:val="TM1"/>
            <w:tabs>
              <w:tab w:val="right" w:leader="dot" w:pos="9062"/>
            </w:tabs>
            <w:rPr>
              <w:rStyle w:val="Lienhypertexte"/>
              <w:noProof/>
            </w:rPr>
          </w:pPr>
          <w:hyperlink w:anchor="_Toc103162635" w:history="1">
            <w:r w:rsidR="0061290B" w:rsidRPr="00485A60">
              <w:rPr>
                <w:rStyle w:val="Lienhypertexte"/>
                <w:noProof/>
              </w:rPr>
              <w:t>INFORMATIONS RELATIVES AU DOCUMENT MODELE</w:t>
            </w:r>
            <w:r w:rsidR="0061290B">
              <w:rPr>
                <w:noProof/>
                <w:webHidden/>
              </w:rPr>
              <w:tab/>
            </w:r>
            <w:r w:rsidR="0061290B">
              <w:rPr>
                <w:noProof/>
                <w:webHidden/>
              </w:rPr>
              <w:fldChar w:fldCharType="begin"/>
            </w:r>
            <w:r w:rsidR="0061290B">
              <w:rPr>
                <w:noProof/>
                <w:webHidden/>
              </w:rPr>
              <w:instrText xml:space="preserve"> PAGEREF _Toc103162635 \h </w:instrText>
            </w:r>
            <w:r w:rsidR="0061290B">
              <w:rPr>
                <w:noProof/>
                <w:webHidden/>
              </w:rPr>
            </w:r>
            <w:r w:rsidR="0061290B">
              <w:rPr>
                <w:noProof/>
                <w:webHidden/>
              </w:rPr>
              <w:fldChar w:fldCharType="separate"/>
            </w:r>
            <w:r w:rsidR="0061290B">
              <w:rPr>
                <w:noProof/>
                <w:webHidden/>
              </w:rPr>
              <w:t>3</w:t>
            </w:r>
            <w:r w:rsidR="0061290B">
              <w:rPr>
                <w:noProof/>
                <w:webHidden/>
              </w:rPr>
              <w:fldChar w:fldCharType="end"/>
            </w:r>
          </w:hyperlink>
        </w:p>
        <w:p w14:paraId="44A3FCB9" w14:textId="77777777" w:rsidR="0061290B" w:rsidRPr="0061290B" w:rsidRDefault="0061290B" w:rsidP="0061290B"/>
        <w:p w14:paraId="38920819" w14:textId="41FD54EA" w:rsidR="0061290B" w:rsidRDefault="002B5256" w:rsidP="0061290B">
          <w:pPr>
            <w:pStyle w:val="TM1"/>
            <w:tabs>
              <w:tab w:val="right" w:leader="dot" w:pos="9062"/>
            </w:tabs>
            <w:spacing w:before="120" w:after="120"/>
            <w:rPr>
              <w:rFonts w:eastAsiaTheme="minorEastAsia"/>
              <w:noProof/>
              <w:lang w:eastAsia="fr-FR"/>
            </w:rPr>
          </w:pPr>
          <w:hyperlink w:anchor="_Toc103162636" w:history="1">
            <w:r w:rsidR="0061290B" w:rsidRPr="00485A60">
              <w:rPr>
                <w:rStyle w:val="Lienhypertexte"/>
                <w:noProof/>
              </w:rPr>
              <w:t>CHARTE D’IDENTITOVIGILANCE</w:t>
            </w:r>
            <w:r w:rsidR="0061290B">
              <w:rPr>
                <w:noProof/>
                <w:webHidden/>
              </w:rPr>
              <w:tab/>
            </w:r>
            <w:r w:rsidR="0061290B">
              <w:rPr>
                <w:noProof/>
                <w:webHidden/>
              </w:rPr>
              <w:fldChar w:fldCharType="begin"/>
            </w:r>
            <w:r w:rsidR="0061290B">
              <w:rPr>
                <w:noProof/>
                <w:webHidden/>
              </w:rPr>
              <w:instrText xml:space="preserve"> PAGEREF _Toc103162636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554D7B73" w14:textId="260AAA34" w:rsidR="0061290B" w:rsidRDefault="002B5256" w:rsidP="0061290B">
          <w:pPr>
            <w:pStyle w:val="TM2"/>
            <w:tabs>
              <w:tab w:val="left" w:pos="660"/>
            </w:tabs>
            <w:spacing w:before="120" w:after="120"/>
            <w:rPr>
              <w:rFonts w:eastAsiaTheme="minorEastAsia"/>
              <w:noProof/>
              <w:lang w:eastAsia="fr-FR"/>
            </w:rPr>
          </w:pPr>
          <w:hyperlink w:anchor="_Toc103162637"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INTRODUCTION</w:t>
            </w:r>
            <w:r w:rsidR="0061290B">
              <w:rPr>
                <w:noProof/>
                <w:webHidden/>
              </w:rPr>
              <w:tab/>
            </w:r>
            <w:r w:rsidR="0061290B">
              <w:rPr>
                <w:noProof/>
                <w:webHidden/>
              </w:rPr>
              <w:fldChar w:fldCharType="begin"/>
            </w:r>
            <w:r w:rsidR="0061290B">
              <w:rPr>
                <w:noProof/>
                <w:webHidden/>
              </w:rPr>
              <w:instrText xml:space="preserve"> PAGEREF _Toc103162637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1885D8DA" w14:textId="046BB1D0" w:rsidR="0061290B" w:rsidRDefault="002B5256" w:rsidP="0061290B">
          <w:pPr>
            <w:pStyle w:val="TM2"/>
            <w:tabs>
              <w:tab w:val="left" w:pos="660"/>
            </w:tabs>
            <w:spacing w:before="120" w:after="120"/>
            <w:rPr>
              <w:rFonts w:eastAsiaTheme="minorEastAsia"/>
              <w:noProof/>
              <w:lang w:eastAsia="fr-FR"/>
            </w:rPr>
          </w:pPr>
          <w:hyperlink w:anchor="_Toc103162638"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POLITIQUE D’IDENTITOVIGILANCE</w:t>
            </w:r>
            <w:r w:rsidR="0061290B">
              <w:rPr>
                <w:noProof/>
                <w:webHidden/>
              </w:rPr>
              <w:tab/>
            </w:r>
            <w:r w:rsidR="0061290B">
              <w:rPr>
                <w:noProof/>
                <w:webHidden/>
              </w:rPr>
              <w:fldChar w:fldCharType="begin"/>
            </w:r>
            <w:r w:rsidR="0061290B">
              <w:rPr>
                <w:noProof/>
                <w:webHidden/>
              </w:rPr>
              <w:instrText xml:space="preserve"> PAGEREF _Toc103162638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61DCD027" w14:textId="534FC9FE" w:rsidR="0061290B" w:rsidRDefault="002B5256" w:rsidP="0061290B">
          <w:pPr>
            <w:pStyle w:val="TM3"/>
            <w:spacing w:before="120" w:after="120"/>
            <w:rPr>
              <w:rFonts w:eastAsiaTheme="minorEastAsia"/>
              <w:noProof/>
              <w:lang w:eastAsia="fr-FR"/>
            </w:rPr>
          </w:pPr>
          <w:hyperlink w:anchor="_Toc103162639"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Définition et objectifs</w:t>
            </w:r>
            <w:r w:rsidR="0061290B">
              <w:rPr>
                <w:noProof/>
                <w:webHidden/>
              </w:rPr>
              <w:tab/>
            </w:r>
            <w:r w:rsidR="0061290B">
              <w:rPr>
                <w:noProof/>
                <w:webHidden/>
              </w:rPr>
              <w:fldChar w:fldCharType="begin"/>
            </w:r>
            <w:r w:rsidR="0061290B">
              <w:rPr>
                <w:noProof/>
                <w:webHidden/>
              </w:rPr>
              <w:instrText xml:space="preserve"> PAGEREF _Toc103162639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6F2A4168" w14:textId="7F9B1049" w:rsidR="0061290B" w:rsidRDefault="002B5256" w:rsidP="0061290B">
          <w:pPr>
            <w:pStyle w:val="TM3"/>
            <w:spacing w:before="120" w:after="120"/>
            <w:rPr>
              <w:rFonts w:eastAsiaTheme="minorEastAsia"/>
              <w:noProof/>
              <w:lang w:eastAsia="fr-FR"/>
            </w:rPr>
          </w:pPr>
          <w:hyperlink w:anchor="_Toc103162640"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Engagement de la structure</w:t>
            </w:r>
            <w:r w:rsidR="0061290B">
              <w:rPr>
                <w:noProof/>
                <w:webHidden/>
              </w:rPr>
              <w:tab/>
            </w:r>
            <w:r w:rsidR="0061290B">
              <w:rPr>
                <w:noProof/>
                <w:webHidden/>
              </w:rPr>
              <w:fldChar w:fldCharType="begin"/>
            </w:r>
            <w:r w:rsidR="0061290B">
              <w:rPr>
                <w:noProof/>
                <w:webHidden/>
              </w:rPr>
              <w:instrText xml:space="preserve"> PAGEREF _Toc103162640 \h </w:instrText>
            </w:r>
            <w:r w:rsidR="0061290B">
              <w:rPr>
                <w:noProof/>
                <w:webHidden/>
              </w:rPr>
            </w:r>
            <w:r w:rsidR="0061290B">
              <w:rPr>
                <w:noProof/>
                <w:webHidden/>
              </w:rPr>
              <w:fldChar w:fldCharType="separate"/>
            </w:r>
            <w:r w:rsidR="0061290B">
              <w:rPr>
                <w:noProof/>
                <w:webHidden/>
              </w:rPr>
              <w:t>5</w:t>
            </w:r>
            <w:r w:rsidR="0061290B">
              <w:rPr>
                <w:noProof/>
                <w:webHidden/>
              </w:rPr>
              <w:fldChar w:fldCharType="end"/>
            </w:r>
          </w:hyperlink>
        </w:p>
        <w:p w14:paraId="431C196F" w14:textId="389610F2" w:rsidR="0061290B" w:rsidRDefault="002B5256" w:rsidP="0061290B">
          <w:pPr>
            <w:pStyle w:val="TM3"/>
            <w:spacing w:before="120" w:after="120"/>
            <w:rPr>
              <w:rFonts w:eastAsiaTheme="minorEastAsia"/>
              <w:noProof/>
              <w:lang w:eastAsia="fr-FR"/>
            </w:rPr>
          </w:pPr>
          <w:hyperlink w:anchor="_Toc103162641"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Le périmètre d’action de la politique</w:t>
            </w:r>
            <w:r w:rsidR="0061290B">
              <w:rPr>
                <w:noProof/>
                <w:webHidden/>
              </w:rPr>
              <w:tab/>
            </w:r>
            <w:r w:rsidR="0061290B">
              <w:rPr>
                <w:noProof/>
                <w:webHidden/>
              </w:rPr>
              <w:fldChar w:fldCharType="begin"/>
            </w:r>
            <w:r w:rsidR="0061290B">
              <w:rPr>
                <w:noProof/>
                <w:webHidden/>
              </w:rPr>
              <w:instrText xml:space="preserve"> PAGEREF _Toc103162641 \h </w:instrText>
            </w:r>
            <w:r w:rsidR="0061290B">
              <w:rPr>
                <w:noProof/>
                <w:webHidden/>
              </w:rPr>
            </w:r>
            <w:r w:rsidR="0061290B">
              <w:rPr>
                <w:noProof/>
                <w:webHidden/>
              </w:rPr>
              <w:fldChar w:fldCharType="separate"/>
            </w:r>
            <w:r w:rsidR="0061290B">
              <w:rPr>
                <w:noProof/>
                <w:webHidden/>
              </w:rPr>
              <w:t>5</w:t>
            </w:r>
            <w:r w:rsidR="0061290B">
              <w:rPr>
                <w:noProof/>
                <w:webHidden/>
              </w:rPr>
              <w:fldChar w:fldCharType="end"/>
            </w:r>
          </w:hyperlink>
        </w:p>
        <w:p w14:paraId="28088B78" w14:textId="364C6DF9" w:rsidR="0061290B" w:rsidRDefault="002B5256" w:rsidP="0061290B">
          <w:pPr>
            <w:pStyle w:val="TM2"/>
            <w:tabs>
              <w:tab w:val="left" w:pos="660"/>
            </w:tabs>
            <w:spacing w:before="120" w:after="120"/>
            <w:rPr>
              <w:rFonts w:eastAsiaTheme="minorEastAsia"/>
              <w:noProof/>
              <w:lang w:eastAsia="fr-FR"/>
            </w:rPr>
          </w:pPr>
          <w:hyperlink w:anchor="_Toc103162642"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GOUVERNANCE DE L’IDENTITOVIGILANCE</w:t>
            </w:r>
            <w:r w:rsidR="0061290B">
              <w:rPr>
                <w:noProof/>
                <w:webHidden/>
              </w:rPr>
              <w:tab/>
            </w:r>
            <w:r w:rsidR="0061290B">
              <w:rPr>
                <w:noProof/>
                <w:webHidden/>
              </w:rPr>
              <w:fldChar w:fldCharType="begin"/>
            </w:r>
            <w:r w:rsidR="0061290B">
              <w:rPr>
                <w:noProof/>
                <w:webHidden/>
              </w:rPr>
              <w:instrText xml:space="preserve"> PAGEREF _Toc103162642 \h </w:instrText>
            </w:r>
            <w:r w:rsidR="0061290B">
              <w:rPr>
                <w:noProof/>
                <w:webHidden/>
              </w:rPr>
            </w:r>
            <w:r w:rsidR="0061290B">
              <w:rPr>
                <w:noProof/>
                <w:webHidden/>
              </w:rPr>
              <w:fldChar w:fldCharType="separate"/>
            </w:r>
            <w:r w:rsidR="0061290B">
              <w:rPr>
                <w:noProof/>
                <w:webHidden/>
              </w:rPr>
              <w:t>6</w:t>
            </w:r>
            <w:r w:rsidR="0061290B">
              <w:rPr>
                <w:noProof/>
                <w:webHidden/>
              </w:rPr>
              <w:fldChar w:fldCharType="end"/>
            </w:r>
          </w:hyperlink>
        </w:p>
        <w:p w14:paraId="6ADB53C2" w14:textId="4E1F8FD4" w:rsidR="0061290B" w:rsidRDefault="002B5256" w:rsidP="0061290B">
          <w:pPr>
            <w:pStyle w:val="TM3"/>
            <w:spacing w:before="120" w:after="120"/>
            <w:rPr>
              <w:rFonts w:eastAsiaTheme="minorEastAsia"/>
              <w:noProof/>
              <w:lang w:eastAsia="fr-FR"/>
            </w:rPr>
          </w:pPr>
          <w:hyperlink w:anchor="_Toc103162643"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Le comité de pilotage de l’identitovigilance</w:t>
            </w:r>
            <w:r w:rsidR="0061290B">
              <w:rPr>
                <w:noProof/>
                <w:webHidden/>
              </w:rPr>
              <w:tab/>
            </w:r>
            <w:r w:rsidR="0061290B">
              <w:rPr>
                <w:noProof/>
                <w:webHidden/>
              </w:rPr>
              <w:fldChar w:fldCharType="begin"/>
            </w:r>
            <w:r w:rsidR="0061290B">
              <w:rPr>
                <w:noProof/>
                <w:webHidden/>
              </w:rPr>
              <w:instrText xml:space="preserve"> PAGEREF _Toc103162643 \h </w:instrText>
            </w:r>
            <w:r w:rsidR="0061290B">
              <w:rPr>
                <w:noProof/>
                <w:webHidden/>
              </w:rPr>
            </w:r>
            <w:r w:rsidR="0061290B">
              <w:rPr>
                <w:noProof/>
                <w:webHidden/>
              </w:rPr>
              <w:fldChar w:fldCharType="separate"/>
            </w:r>
            <w:r w:rsidR="0061290B">
              <w:rPr>
                <w:noProof/>
                <w:webHidden/>
              </w:rPr>
              <w:t>6</w:t>
            </w:r>
            <w:r w:rsidR="0061290B">
              <w:rPr>
                <w:noProof/>
                <w:webHidden/>
              </w:rPr>
              <w:fldChar w:fldCharType="end"/>
            </w:r>
          </w:hyperlink>
        </w:p>
        <w:p w14:paraId="7B291928" w14:textId="25383EFD" w:rsidR="0061290B" w:rsidRDefault="002B5256" w:rsidP="0061290B">
          <w:pPr>
            <w:pStyle w:val="TM3"/>
            <w:spacing w:before="120" w:after="120"/>
            <w:rPr>
              <w:rFonts w:eastAsiaTheme="minorEastAsia"/>
              <w:noProof/>
              <w:lang w:eastAsia="fr-FR"/>
            </w:rPr>
          </w:pPr>
          <w:hyperlink w:anchor="_Toc103162644"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Le référent en identitovigilance</w:t>
            </w:r>
            <w:r w:rsidR="0061290B">
              <w:rPr>
                <w:noProof/>
                <w:webHidden/>
              </w:rPr>
              <w:tab/>
            </w:r>
            <w:r w:rsidR="0061290B">
              <w:rPr>
                <w:noProof/>
                <w:webHidden/>
              </w:rPr>
              <w:fldChar w:fldCharType="begin"/>
            </w:r>
            <w:r w:rsidR="0061290B">
              <w:rPr>
                <w:noProof/>
                <w:webHidden/>
              </w:rPr>
              <w:instrText xml:space="preserve"> PAGEREF _Toc103162644 \h </w:instrText>
            </w:r>
            <w:r w:rsidR="0061290B">
              <w:rPr>
                <w:noProof/>
                <w:webHidden/>
              </w:rPr>
            </w:r>
            <w:r w:rsidR="0061290B">
              <w:rPr>
                <w:noProof/>
                <w:webHidden/>
              </w:rPr>
              <w:fldChar w:fldCharType="separate"/>
            </w:r>
            <w:r w:rsidR="0061290B">
              <w:rPr>
                <w:noProof/>
                <w:webHidden/>
              </w:rPr>
              <w:t>7</w:t>
            </w:r>
            <w:r w:rsidR="0061290B">
              <w:rPr>
                <w:noProof/>
                <w:webHidden/>
              </w:rPr>
              <w:fldChar w:fldCharType="end"/>
            </w:r>
          </w:hyperlink>
        </w:p>
        <w:p w14:paraId="72B71215" w14:textId="20725C7E" w:rsidR="0061290B" w:rsidRDefault="002B5256" w:rsidP="0061290B">
          <w:pPr>
            <w:pStyle w:val="TM3"/>
            <w:spacing w:before="120" w:after="120"/>
            <w:rPr>
              <w:rFonts w:eastAsiaTheme="minorEastAsia"/>
              <w:noProof/>
              <w:lang w:eastAsia="fr-FR"/>
            </w:rPr>
          </w:pPr>
          <w:hyperlink w:anchor="_Toc103162645"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Les correspondants en identitovigilance</w:t>
            </w:r>
            <w:r w:rsidR="0061290B">
              <w:rPr>
                <w:noProof/>
                <w:webHidden/>
              </w:rPr>
              <w:tab/>
            </w:r>
            <w:r w:rsidR="0061290B">
              <w:rPr>
                <w:noProof/>
                <w:webHidden/>
              </w:rPr>
              <w:fldChar w:fldCharType="begin"/>
            </w:r>
            <w:r w:rsidR="0061290B">
              <w:rPr>
                <w:noProof/>
                <w:webHidden/>
              </w:rPr>
              <w:instrText xml:space="preserve"> PAGEREF _Toc103162645 \h </w:instrText>
            </w:r>
            <w:r w:rsidR="0061290B">
              <w:rPr>
                <w:noProof/>
                <w:webHidden/>
              </w:rPr>
            </w:r>
            <w:r w:rsidR="0061290B">
              <w:rPr>
                <w:noProof/>
                <w:webHidden/>
              </w:rPr>
              <w:fldChar w:fldCharType="separate"/>
            </w:r>
            <w:r w:rsidR="0061290B">
              <w:rPr>
                <w:noProof/>
                <w:webHidden/>
              </w:rPr>
              <w:t>7</w:t>
            </w:r>
            <w:r w:rsidR="0061290B">
              <w:rPr>
                <w:noProof/>
                <w:webHidden/>
              </w:rPr>
              <w:fldChar w:fldCharType="end"/>
            </w:r>
          </w:hyperlink>
        </w:p>
        <w:p w14:paraId="743DA7E3" w14:textId="483A9ACB" w:rsidR="0061290B" w:rsidRDefault="002B5256" w:rsidP="0061290B">
          <w:pPr>
            <w:pStyle w:val="TM3"/>
            <w:spacing w:before="120" w:after="120"/>
            <w:rPr>
              <w:rFonts w:eastAsiaTheme="minorEastAsia"/>
              <w:noProof/>
              <w:lang w:eastAsia="fr-FR"/>
            </w:rPr>
          </w:pPr>
          <w:hyperlink w:anchor="_Toc103162646" w:history="1">
            <w:r w:rsidR="0061290B" w:rsidRPr="00485A60">
              <w:rPr>
                <w:rStyle w:val="Lienhypertexte"/>
                <w:noProof/>
              </w:rPr>
              <w:t>4.</w:t>
            </w:r>
            <w:r w:rsidR="0061290B">
              <w:rPr>
                <w:rFonts w:eastAsiaTheme="minorEastAsia"/>
                <w:noProof/>
                <w:lang w:eastAsia="fr-FR"/>
              </w:rPr>
              <w:tab/>
            </w:r>
            <w:r w:rsidR="0061290B" w:rsidRPr="00485A60">
              <w:rPr>
                <w:rStyle w:val="Lienhypertexte"/>
                <w:noProof/>
              </w:rPr>
              <w:t xml:space="preserve">Les référents logiciels </w:t>
            </w:r>
            <w:r w:rsidR="0061290B">
              <w:rPr>
                <w:noProof/>
                <w:webHidden/>
              </w:rPr>
              <w:tab/>
            </w:r>
            <w:r w:rsidR="0061290B">
              <w:rPr>
                <w:noProof/>
                <w:webHidden/>
              </w:rPr>
              <w:fldChar w:fldCharType="begin"/>
            </w:r>
            <w:r w:rsidR="0061290B">
              <w:rPr>
                <w:noProof/>
                <w:webHidden/>
              </w:rPr>
              <w:instrText xml:space="preserve"> PAGEREF _Toc103162646 \h </w:instrText>
            </w:r>
            <w:r w:rsidR="0061290B">
              <w:rPr>
                <w:noProof/>
                <w:webHidden/>
              </w:rPr>
            </w:r>
            <w:r w:rsidR="0061290B">
              <w:rPr>
                <w:noProof/>
                <w:webHidden/>
              </w:rPr>
              <w:fldChar w:fldCharType="separate"/>
            </w:r>
            <w:r w:rsidR="0061290B">
              <w:rPr>
                <w:noProof/>
                <w:webHidden/>
              </w:rPr>
              <w:t>8</w:t>
            </w:r>
            <w:r w:rsidR="0061290B">
              <w:rPr>
                <w:noProof/>
                <w:webHidden/>
              </w:rPr>
              <w:fldChar w:fldCharType="end"/>
            </w:r>
          </w:hyperlink>
        </w:p>
        <w:p w14:paraId="7C5E9DD5" w14:textId="27FD4C35" w:rsidR="0061290B" w:rsidRDefault="002B5256" w:rsidP="0061290B">
          <w:pPr>
            <w:pStyle w:val="TM2"/>
            <w:tabs>
              <w:tab w:val="left" w:pos="660"/>
            </w:tabs>
            <w:spacing w:before="120" w:after="120"/>
            <w:rPr>
              <w:rFonts w:eastAsiaTheme="minorEastAsia"/>
              <w:noProof/>
              <w:lang w:eastAsia="fr-FR"/>
            </w:rPr>
          </w:pPr>
          <w:hyperlink w:anchor="_Toc103162647" w:history="1">
            <w:r w:rsidR="0061290B" w:rsidRPr="00485A60">
              <w:rPr>
                <w:rStyle w:val="Lienhypertexte"/>
                <w:noProof/>
              </w:rPr>
              <w:t>4.</w:t>
            </w:r>
            <w:r w:rsidR="0061290B">
              <w:rPr>
                <w:rFonts w:eastAsiaTheme="minorEastAsia"/>
                <w:noProof/>
                <w:lang w:eastAsia="fr-FR"/>
              </w:rPr>
              <w:tab/>
            </w:r>
            <w:r w:rsidR="0061290B" w:rsidRPr="00485A60">
              <w:rPr>
                <w:rStyle w:val="Lienhypertexte"/>
                <w:noProof/>
              </w:rPr>
              <w:t>DEFINITIONS ET TERMINOLOGIE</w:t>
            </w:r>
            <w:r w:rsidR="0061290B">
              <w:rPr>
                <w:noProof/>
                <w:webHidden/>
              </w:rPr>
              <w:tab/>
            </w:r>
            <w:r w:rsidR="0061290B">
              <w:rPr>
                <w:noProof/>
                <w:webHidden/>
              </w:rPr>
              <w:fldChar w:fldCharType="begin"/>
            </w:r>
            <w:r w:rsidR="0061290B">
              <w:rPr>
                <w:noProof/>
                <w:webHidden/>
              </w:rPr>
              <w:instrText xml:space="preserve"> PAGEREF _Toc103162647 \h </w:instrText>
            </w:r>
            <w:r w:rsidR="0061290B">
              <w:rPr>
                <w:noProof/>
                <w:webHidden/>
              </w:rPr>
            </w:r>
            <w:r w:rsidR="0061290B">
              <w:rPr>
                <w:noProof/>
                <w:webHidden/>
              </w:rPr>
              <w:fldChar w:fldCharType="separate"/>
            </w:r>
            <w:r w:rsidR="0061290B">
              <w:rPr>
                <w:noProof/>
                <w:webHidden/>
              </w:rPr>
              <w:t>8</w:t>
            </w:r>
            <w:r w:rsidR="0061290B">
              <w:rPr>
                <w:noProof/>
                <w:webHidden/>
              </w:rPr>
              <w:fldChar w:fldCharType="end"/>
            </w:r>
          </w:hyperlink>
        </w:p>
        <w:p w14:paraId="54D9E3A5" w14:textId="3E8899F4" w:rsidR="0061290B" w:rsidRDefault="002B5256" w:rsidP="0061290B">
          <w:pPr>
            <w:pStyle w:val="TM3"/>
            <w:spacing w:before="120" w:after="120"/>
            <w:rPr>
              <w:rFonts w:eastAsiaTheme="minorEastAsia"/>
              <w:noProof/>
              <w:lang w:eastAsia="fr-FR"/>
            </w:rPr>
          </w:pPr>
          <w:hyperlink w:anchor="_Toc103162648"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Identification</w:t>
            </w:r>
            <w:r w:rsidR="0061290B">
              <w:rPr>
                <w:noProof/>
                <w:webHidden/>
              </w:rPr>
              <w:tab/>
            </w:r>
            <w:r w:rsidR="0061290B">
              <w:rPr>
                <w:noProof/>
                <w:webHidden/>
              </w:rPr>
              <w:fldChar w:fldCharType="begin"/>
            </w:r>
            <w:r w:rsidR="0061290B">
              <w:rPr>
                <w:noProof/>
                <w:webHidden/>
              </w:rPr>
              <w:instrText xml:space="preserve"> PAGEREF _Toc103162648 \h </w:instrText>
            </w:r>
            <w:r w:rsidR="0061290B">
              <w:rPr>
                <w:noProof/>
                <w:webHidden/>
              </w:rPr>
            </w:r>
            <w:r w:rsidR="0061290B">
              <w:rPr>
                <w:noProof/>
                <w:webHidden/>
              </w:rPr>
              <w:fldChar w:fldCharType="separate"/>
            </w:r>
            <w:r w:rsidR="0061290B">
              <w:rPr>
                <w:noProof/>
                <w:webHidden/>
              </w:rPr>
              <w:t>8</w:t>
            </w:r>
            <w:r w:rsidR="0061290B">
              <w:rPr>
                <w:noProof/>
                <w:webHidden/>
              </w:rPr>
              <w:fldChar w:fldCharType="end"/>
            </w:r>
          </w:hyperlink>
        </w:p>
        <w:p w14:paraId="45FF271A" w14:textId="0EE3EC4B" w:rsidR="0061290B" w:rsidRDefault="002B5256" w:rsidP="0061290B">
          <w:pPr>
            <w:pStyle w:val="TM3"/>
            <w:spacing w:before="120" w:after="120"/>
            <w:rPr>
              <w:rFonts w:eastAsiaTheme="minorEastAsia"/>
              <w:noProof/>
              <w:lang w:eastAsia="fr-FR"/>
            </w:rPr>
          </w:pPr>
          <w:hyperlink w:anchor="_Toc103162649"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Identité et identifiant numériques</w:t>
            </w:r>
            <w:r w:rsidR="0061290B">
              <w:rPr>
                <w:noProof/>
                <w:webHidden/>
              </w:rPr>
              <w:tab/>
            </w:r>
            <w:r w:rsidR="0061290B">
              <w:rPr>
                <w:noProof/>
                <w:webHidden/>
              </w:rPr>
              <w:fldChar w:fldCharType="begin"/>
            </w:r>
            <w:r w:rsidR="0061290B">
              <w:rPr>
                <w:noProof/>
                <w:webHidden/>
              </w:rPr>
              <w:instrText xml:space="preserve"> PAGEREF _Toc103162649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688BFB71" w14:textId="61DFF991" w:rsidR="0061290B" w:rsidRDefault="002B5256" w:rsidP="0061290B">
          <w:pPr>
            <w:pStyle w:val="TM3"/>
            <w:spacing w:before="120" w:after="120"/>
            <w:rPr>
              <w:rFonts w:eastAsiaTheme="minorEastAsia"/>
              <w:noProof/>
              <w:lang w:eastAsia="fr-FR"/>
            </w:rPr>
          </w:pPr>
          <w:hyperlink w:anchor="_Toc103162650"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Domaine d’identification et de rapprochement</w:t>
            </w:r>
            <w:r w:rsidR="0061290B">
              <w:rPr>
                <w:noProof/>
                <w:webHidden/>
              </w:rPr>
              <w:tab/>
            </w:r>
            <w:r w:rsidR="0061290B">
              <w:rPr>
                <w:noProof/>
                <w:webHidden/>
              </w:rPr>
              <w:fldChar w:fldCharType="begin"/>
            </w:r>
            <w:r w:rsidR="0061290B">
              <w:rPr>
                <w:noProof/>
                <w:webHidden/>
              </w:rPr>
              <w:instrText xml:space="preserve"> PAGEREF _Toc103162650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5D3A0693" w14:textId="51EA545A" w:rsidR="0061290B" w:rsidRDefault="002B5256" w:rsidP="0061290B">
          <w:pPr>
            <w:pStyle w:val="TM3"/>
            <w:spacing w:before="120" w:after="120"/>
            <w:rPr>
              <w:rFonts w:eastAsiaTheme="minorEastAsia"/>
              <w:noProof/>
              <w:lang w:eastAsia="fr-FR"/>
            </w:rPr>
          </w:pPr>
          <w:hyperlink w:anchor="_Toc103162651" w:history="1">
            <w:r w:rsidR="0061290B" w:rsidRPr="00485A60">
              <w:rPr>
                <w:rStyle w:val="Lienhypertexte"/>
                <w:noProof/>
              </w:rPr>
              <w:t>4.</w:t>
            </w:r>
            <w:r w:rsidR="0061290B">
              <w:rPr>
                <w:rFonts w:eastAsiaTheme="minorEastAsia"/>
                <w:noProof/>
                <w:lang w:eastAsia="fr-FR"/>
              </w:rPr>
              <w:tab/>
            </w:r>
            <w:r w:rsidR="0061290B" w:rsidRPr="00485A60">
              <w:rPr>
                <w:rStyle w:val="Lienhypertexte"/>
                <w:noProof/>
              </w:rPr>
              <w:t>Traits d’identification</w:t>
            </w:r>
            <w:r w:rsidR="0061290B">
              <w:rPr>
                <w:noProof/>
                <w:webHidden/>
              </w:rPr>
              <w:tab/>
            </w:r>
            <w:r w:rsidR="0061290B">
              <w:rPr>
                <w:noProof/>
                <w:webHidden/>
              </w:rPr>
              <w:fldChar w:fldCharType="begin"/>
            </w:r>
            <w:r w:rsidR="0061290B">
              <w:rPr>
                <w:noProof/>
                <w:webHidden/>
              </w:rPr>
              <w:instrText xml:space="preserve"> PAGEREF _Toc103162651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161B1E28" w14:textId="0D9F0CA4" w:rsidR="0061290B" w:rsidRDefault="002B5256" w:rsidP="0061290B">
          <w:pPr>
            <w:pStyle w:val="TM3"/>
            <w:spacing w:before="120" w:after="120"/>
            <w:rPr>
              <w:rFonts w:eastAsiaTheme="minorEastAsia"/>
              <w:noProof/>
              <w:lang w:eastAsia="fr-FR"/>
            </w:rPr>
          </w:pPr>
          <w:hyperlink w:anchor="_Toc103162652" w:history="1">
            <w:r w:rsidR="0061290B" w:rsidRPr="00485A60">
              <w:rPr>
                <w:rStyle w:val="Lienhypertexte"/>
                <w:noProof/>
              </w:rPr>
              <w:t>5.</w:t>
            </w:r>
            <w:r w:rsidR="0061290B">
              <w:rPr>
                <w:rFonts w:eastAsiaTheme="minorEastAsia"/>
                <w:noProof/>
                <w:lang w:eastAsia="fr-FR"/>
              </w:rPr>
              <w:tab/>
            </w:r>
            <w:r w:rsidR="0061290B" w:rsidRPr="00485A60">
              <w:rPr>
                <w:rStyle w:val="Lienhypertexte"/>
                <w:noProof/>
              </w:rPr>
              <w:t>Statuts des identités</w:t>
            </w:r>
            <w:r w:rsidR="0061290B">
              <w:rPr>
                <w:noProof/>
                <w:webHidden/>
              </w:rPr>
              <w:tab/>
            </w:r>
            <w:r w:rsidR="0061290B">
              <w:rPr>
                <w:noProof/>
                <w:webHidden/>
              </w:rPr>
              <w:fldChar w:fldCharType="begin"/>
            </w:r>
            <w:r w:rsidR="0061290B">
              <w:rPr>
                <w:noProof/>
                <w:webHidden/>
              </w:rPr>
              <w:instrText xml:space="preserve"> PAGEREF _Toc103162652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29609576" w14:textId="1A39B1E7" w:rsidR="0061290B" w:rsidRDefault="002B5256" w:rsidP="0061290B">
          <w:pPr>
            <w:pStyle w:val="TM3"/>
            <w:spacing w:before="120" w:after="120"/>
            <w:rPr>
              <w:rFonts w:eastAsiaTheme="minorEastAsia"/>
              <w:noProof/>
              <w:lang w:eastAsia="fr-FR"/>
            </w:rPr>
          </w:pPr>
          <w:hyperlink w:anchor="_Toc103162653" w:history="1">
            <w:r w:rsidR="0061290B" w:rsidRPr="00485A60">
              <w:rPr>
                <w:rStyle w:val="Lienhypertexte"/>
                <w:noProof/>
              </w:rPr>
              <w:t>6.</w:t>
            </w:r>
            <w:r w:rsidR="0061290B">
              <w:rPr>
                <w:rFonts w:eastAsiaTheme="minorEastAsia"/>
                <w:noProof/>
                <w:lang w:eastAsia="fr-FR"/>
              </w:rPr>
              <w:tab/>
            </w:r>
            <w:r w:rsidR="0061290B" w:rsidRPr="00485A60">
              <w:rPr>
                <w:rStyle w:val="Lienhypertexte"/>
                <w:noProof/>
              </w:rPr>
              <w:t>Doublons, fusions et collisions</w:t>
            </w:r>
            <w:r w:rsidR="0061290B">
              <w:rPr>
                <w:noProof/>
                <w:webHidden/>
              </w:rPr>
              <w:tab/>
            </w:r>
            <w:r w:rsidR="0061290B">
              <w:rPr>
                <w:noProof/>
                <w:webHidden/>
              </w:rPr>
              <w:fldChar w:fldCharType="begin"/>
            </w:r>
            <w:r w:rsidR="0061290B">
              <w:rPr>
                <w:noProof/>
                <w:webHidden/>
              </w:rPr>
              <w:instrText xml:space="preserve"> PAGEREF _Toc103162653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79529ACB" w14:textId="79E4628F" w:rsidR="0061290B" w:rsidRDefault="002B5256" w:rsidP="0061290B">
          <w:pPr>
            <w:pStyle w:val="TM2"/>
            <w:tabs>
              <w:tab w:val="left" w:pos="660"/>
            </w:tabs>
            <w:spacing w:before="120" w:after="120"/>
            <w:rPr>
              <w:rFonts w:eastAsiaTheme="minorEastAsia"/>
              <w:noProof/>
              <w:lang w:eastAsia="fr-FR"/>
            </w:rPr>
          </w:pPr>
          <w:hyperlink w:anchor="_Toc103162654" w:history="1">
            <w:r w:rsidR="0061290B" w:rsidRPr="00485A60">
              <w:rPr>
                <w:rStyle w:val="Lienhypertexte"/>
                <w:noProof/>
              </w:rPr>
              <w:t>5.</w:t>
            </w:r>
            <w:r w:rsidR="0061290B">
              <w:rPr>
                <w:rFonts w:eastAsiaTheme="minorEastAsia"/>
                <w:noProof/>
                <w:lang w:eastAsia="fr-FR"/>
              </w:rPr>
              <w:tab/>
            </w:r>
            <w:r w:rsidR="0061290B" w:rsidRPr="00485A60">
              <w:rPr>
                <w:rStyle w:val="Lienhypertexte"/>
                <w:noProof/>
              </w:rPr>
              <w:t>LA GESTION DE L’IDENTITE</w:t>
            </w:r>
            <w:r w:rsidR="0061290B">
              <w:rPr>
                <w:noProof/>
                <w:webHidden/>
              </w:rPr>
              <w:tab/>
            </w:r>
            <w:r w:rsidR="0061290B">
              <w:rPr>
                <w:noProof/>
                <w:webHidden/>
              </w:rPr>
              <w:fldChar w:fldCharType="begin"/>
            </w:r>
            <w:r w:rsidR="0061290B">
              <w:rPr>
                <w:noProof/>
                <w:webHidden/>
              </w:rPr>
              <w:instrText xml:space="preserve"> PAGEREF _Toc103162654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71095029" w14:textId="0D039F60" w:rsidR="0061290B" w:rsidRDefault="002B5256" w:rsidP="0061290B">
          <w:pPr>
            <w:pStyle w:val="TM3"/>
            <w:spacing w:before="120" w:after="120"/>
            <w:rPr>
              <w:rFonts w:eastAsiaTheme="minorEastAsia"/>
              <w:noProof/>
              <w:lang w:eastAsia="fr-FR"/>
            </w:rPr>
          </w:pPr>
          <w:hyperlink w:anchor="_Toc103162655"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Le domaine d’identification</w:t>
            </w:r>
            <w:r w:rsidR="0061290B">
              <w:rPr>
                <w:noProof/>
                <w:webHidden/>
              </w:rPr>
              <w:tab/>
            </w:r>
            <w:r w:rsidR="0061290B">
              <w:rPr>
                <w:noProof/>
                <w:webHidden/>
              </w:rPr>
              <w:fldChar w:fldCharType="begin"/>
            </w:r>
            <w:r w:rsidR="0061290B">
              <w:rPr>
                <w:noProof/>
                <w:webHidden/>
              </w:rPr>
              <w:instrText xml:space="preserve"> PAGEREF _Toc103162655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0D551CD3" w14:textId="73148DB8" w:rsidR="0061290B" w:rsidRDefault="002B5256" w:rsidP="0061290B">
          <w:pPr>
            <w:pStyle w:val="TM3"/>
            <w:spacing w:before="120" w:after="120"/>
            <w:rPr>
              <w:rFonts w:eastAsiaTheme="minorEastAsia"/>
              <w:noProof/>
              <w:lang w:eastAsia="fr-FR"/>
            </w:rPr>
          </w:pPr>
          <w:hyperlink w:anchor="_Toc103162656"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Les identifiants utilisés dans l’établissement</w:t>
            </w:r>
            <w:r w:rsidR="0061290B">
              <w:rPr>
                <w:noProof/>
                <w:webHidden/>
              </w:rPr>
              <w:tab/>
            </w:r>
            <w:r w:rsidR="0061290B">
              <w:rPr>
                <w:noProof/>
                <w:webHidden/>
              </w:rPr>
              <w:fldChar w:fldCharType="begin"/>
            </w:r>
            <w:r w:rsidR="0061290B">
              <w:rPr>
                <w:noProof/>
                <w:webHidden/>
              </w:rPr>
              <w:instrText xml:space="preserve"> PAGEREF _Toc103162656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153F7BBC" w14:textId="36B61C99" w:rsidR="0061290B" w:rsidRDefault="002B5256" w:rsidP="0061290B">
          <w:pPr>
            <w:pStyle w:val="TM3"/>
            <w:spacing w:before="120" w:after="120"/>
            <w:rPr>
              <w:rFonts w:eastAsiaTheme="minorEastAsia"/>
              <w:noProof/>
              <w:lang w:eastAsia="fr-FR"/>
            </w:rPr>
          </w:pPr>
          <w:hyperlink w:anchor="_Toc103162657"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Les lieux de création de l’identité</w:t>
            </w:r>
            <w:r w:rsidR="0061290B">
              <w:rPr>
                <w:noProof/>
                <w:webHidden/>
              </w:rPr>
              <w:tab/>
            </w:r>
            <w:r w:rsidR="0061290B">
              <w:rPr>
                <w:noProof/>
                <w:webHidden/>
              </w:rPr>
              <w:fldChar w:fldCharType="begin"/>
            </w:r>
            <w:r w:rsidR="0061290B">
              <w:rPr>
                <w:noProof/>
                <w:webHidden/>
              </w:rPr>
              <w:instrText xml:space="preserve"> PAGEREF _Toc103162657 \h </w:instrText>
            </w:r>
            <w:r w:rsidR="0061290B">
              <w:rPr>
                <w:noProof/>
                <w:webHidden/>
              </w:rPr>
            </w:r>
            <w:r w:rsidR="0061290B">
              <w:rPr>
                <w:noProof/>
                <w:webHidden/>
              </w:rPr>
              <w:fldChar w:fldCharType="separate"/>
            </w:r>
            <w:r w:rsidR="0061290B">
              <w:rPr>
                <w:noProof/>
                <w:webHidden/>
              </w:rPr>
              <w:t>11</w:t>
            </w:r>
            <w:r w:rsidR="0061290B">
              <w:rPr>
                <w:noProof/>
                <w:webHidden/>
              </w:rPr>
              <w:fldChar w:fldCharType="end"/>
            </w:r>
          </w:hyperlink>
        </w:p>
        <w:p w14:paraId="3F7A8DCD" w14:textId="1DD550C2" w:rsidR="0061290B" w:rsidRDefault="002B5256" w:rsidP="0061290B">
          <w:pPr>
            <w:pStyle w:val="TM3"/>
            <w:spacing w:before="120" w:after="120"/>
            <w:rPr>
              <w:rFonts w:eastAsiaTheme="minorEastAsia"/>
              <w:noProof/>
              <w:lang w:eastAsia="fr-FR"/>
            </w:rPr>
          </w:pPr>
          <w:hyperlink w:anchor="_Toc103162658" w:history="1">
            <w:r w:rsidR="0061290B" w:rsidRPr="00485A60">
              <w:rPr>
                <w:rStyle w:val="Lienhypertexte"/>
                <w:noProof/>
              </w:rPr>
              <w:t>4.</w:t>
            </w:r>
            <w:r w:rsidR="0061290B">
              <w:rPr>
                <w:rFonts w:eastAsiaTheme="minorEastAsia"/>
                <w:noProof/>
                <w:lang w:eastAsia="fr-FR"/>
              </w:rPr>
              <w:tab/>
            </w:r>
            <w:r w:rsidR="0061290B" w:rsidRPr="00485A60">
              <w:rPr>
                <w:rStyle w:val="Lienhypertexte"/>
                <w:noProof/>
              </w:rPr>
              <w:t>Les traits d’identification</w:t>
            </w:r>
            <w:r w:rsidR="0061290B">
              <w:rPr>
                <w:noProof/>
                <w:webHidden/>
              </w:rPr>
              <w:tab/>
            </w:r>
            <w:r w:rsidR="0061290B">
              <w:rPr>
                <w:noProof/>
                <w:webHidden/>
              </w:rPr>
              <w:fldChar w:fldCharType="begin"/>
            </w:r>
            <w:r w:rsidR="0061290B">
              <w:rPr>
                <w:noProof/>
                <w:webHidden/>
              </w:rPr>
              <w:instrText xml:space="preserve"> PAGEREF _Toc103162658 \h </w:instrText>
            </w:r>
            <w:r w:rsidR="0061290B">
              <w:rPr>
                <w:noProof/>
                <w:webHidden/>
              </w:rPr>
            </w:r>
            <w:r w:rsidR="0061290B">
              <w:rPr>
                <w:noProof/>
                <w:webHidden/>
              </w:rPr>
              <w:fldChar w:fldCharType="separate"/>
            </w:r>
            <w:r w:rsidR="0061290B">
              <w:rPr>
                <w:noProof/>
                <w:webHidden/>
              </w:rPr>
              <w:t>11</w:t>
            </w:r>
            <w:r w:rsidR="0061290B">
              <w:rPr>
                <w:noProof/>
                <w:webHidden/>
              </w:rPr>
              <w:fldChar w:fldCharType="end"/>
            </w:r>
          </w:hyperlink>
        </w:p>
        <w:p w14:paraId="5B9EB548" w14:textId="6FE5A604" w:rsidR="0061290B" w:rsidRDefault="002B5256" w:rsidP="0061290B">
          <w:pPr>
            <w:pStyle w:val="TM3"/>
            <w:spacing w:before="120" w:after="120"/>
            <w:rPr>
              <w:rFonts w:eastAsiaTheme="minorEastAsia"/>
              <w:noProof/>
              <w:lang w:eastAsia="fr-FR"/>
            </w:rPr>
          </w:pPr>
          <w:hyperlink w:anchor="_Toc103162659" w:history="1">
            <w:r w:rsidR="0061290B" w:rsidRPr="00485A60">
              <w:rPr>
                <w:rStyle w:val="Lienhypertexte"/>
                <w:noProof/>
              </w:rPr>
              <w:t>5.</w:t>
            </w:r>
            <w:r w:rsidR="0061290B">
              <w:rPr>
                <w:rFonts w:eastAsiaTheme="minorEastAsia"/>
                <w:noProof/>
                <w:lang w:eastAsia="fr-FR"/>
              </w:rPr>
              <w:tab/>
            </w:r>
            <w:r w:rsidR="0061290B" w:rsidRPr="00485A60">
              <w:rPr>
                <w:rStyle w:val="Lienhypertexte"/>
                <w:noProof/>
              </w:rPr>
              <w:t>Recherche, création, qualification d’une identité</w:t>
            </w:r>
            <w:r w:rsidR="0061290B">
              <w:rPr>
                <w:noProof/>
                <w:webHidden/>
              </w:rPr>
              <w:tab/>
            </w:r>
            <w:r w:rsidR="0061290B">
              <w:rPr>
                <w:noProof/>
                <w:webHidden/>
              </w:rPr>
              <w:fldChar w:fldCharType="begin"/>
            </w:r>
            <w:r w:rsidR="0061290B">
              <w:rPr>
                <w:noProof/>
                <w:webHidden/>
              </w:rPr>
              <w:instrText xml:space="preserve"> PAGEREF _Toc103162659 \h </w:instrText>
            </w:r>
            <w:r w:rsidR="0061290B">
              <w:rPr>
                <w:noProof/>
                <w:webHidden/>
              </w:rPr>
            </w:r>
            <w:r w:rsidR="0061290B">
              <w:rPr>
                <w:noProof/>
                <w:webHidden/>
              </w:rPr>
              <w:fldChar w:fldCharType="separate"/>
            </w:r>
            <w:r w:rsidR="0061290B">
              <w:rPr>
                <w:noProof/>
                <w:webHidden/>
              </w:rPr>
              <w:t>13</w:t>
            </w:r>
            <w:r w:rsidR="0061290B">
              <w:rPr>
                <w:noProof/>
                <w:webHidden/>
              </w:rPr>
              <w:fldChar w:fldCharType="end"/>
            </w:r>
          </w:hyperlink>
        </w:p>
        <w:p w14:paraId="729D73C1" w14:textId="50D40464" w:rsidR="0061290B" w:rsidRDefault="002B5256" w:rsidP="0061290B">
          <w:pPr>
            <w:pStyle w:val="TM3"/>
            <w:spacing w:before="120" w:after="120"/>
            <w:rPr>
              <w:rFonts w:eastAsiaTheme="minorEastAsia"/>
              <w:noProof/>
              <w:lang w:eastAsia="fr-FR"/>
            </w:rPr>
          </w:pPr>
          <w:hyperlink w:anchor="_Toc103162660" w:history="1">
            <w:r w:rsidR="0061290B" w:rsidRPr="00485A60">
              <w:rPr>
                <w:rStyle w:val="Lienhypertexte"/>
                <w:noProof/>
              </w:rPr>
              <w:t>6.</w:t>
            </w:r>
            <w:r w:rsidR="0061290B">
              <w:rPr>
                <w:rFonts w:eastAsiaTheme="minorEastAsia"/>
                <w:noProof/>
                <w:lang w:eastAsia="fr-FR"/>
              </w:rPr>
              <w:tab/>
            </w:r>
            <w:r w:rsidR="0061290B" w:rsidRPr="00485A60">
              <w:rPr>
                <w:rStyle w:val="Lienhypertexte"/>
                <w:noProof/>
              </w:rPr>
              <w:t>Le maintien de la qualité du référentiel identité</w:t>
            </w:r>
            <w:r w:rsidR="0061290B">
              <w:rPr>
                <w:noProof/>
                <w:webHidden/>
              </w:rPr>
              <w:tab/>
            </w:r>
            <w:r w:rsidR="0061290B">
              <w:rPr>
                <w:noProof/>
                <w:webHidden/>
              </w:rPr>
              <w:fldChar w:fldCharType="begin"/>
            </w:r>
            <w:r w:rsidR="0061290B">
              <w:rPr>
                <w:noProof/>
                <w:webHidden/>
              </w:rPr>
              <w:instrText xml:space="preserve"> PAGEREF _Toc103162660 \h </w:instrText>
            </w:r>
            <w:r w:rsidR="0061290B">
              <w:rPr>
                <w:noProof/>
                <w:webHidden/>
              </w:rPr>
            </w:r>
            <w:r w:rsidR="0061290B">
              <w:rPr>
                <w:noProof/>
                <w:webHidden/>
              </w:rPr>
              <w:fldChar w:fldCharType="separate"/>
            </w:r>
            <w:r w:rsidR="0061290B">
              <w:rPr>
                <w:noProof/>
                <w:webHidden/>
              </w:rPr>
              <w:t>16</w:t>
            </w:r>
            <w:r w:rsidR="0061290B">
              <w:rPr>
                <w:noProof/>
                <w:webHidden/>
              </w:rPr>
              <w:fldChar w:fldCharType="end"/>
            </w:r>
          </w:hyperlink>
        </w:p>
        <w:p w14:paraId="1D6EA2D5" w14:textId="4D2E718C" w:rsidR="0061290B" w:rsidRDefault="002B5256" w:rsidP="0061290B">
          <w:pPr>
            <w:pStyle w:val="TM3"/>
            <w:spacing w:before="120" w:after="120"/>
            <w:rPr>
              <w:rFonts w:eastAsiaTheme="minorEastAsia"/>
              <w:noProof/>
              <w:lang w:eastAsia="fr-FR"/>
            </w:rPr>
          </w:pPr>
          <w:hyperlink w:anchor="_Toc103162661" w:history="1">
            <w:r w:rsidR="0061290B" w:rsidRPr="00485A60">
              <w:rPr>
                <w:rStyle w:val="Lienhypertexte"/>
                <w:noProof/>
              </w:rPr>
              <w:t>7.</w:t>
            </w:r>
            <w:r w:rsidR="0061290B">
              <w:rPr>
                <w:rFonts w:eastAsiaTheme="minorEastAsia"/>
                <w:noProof/>
                <w:lang w:eastAsia="fr-FR"/>
              </w:rPr>
              <w:tab/>
            </w:r>
            <w:r w:rsidR="0061290B" w:rsidRPr="00485A60">
              <w:rPr>
                <w:rStyle w:val="Lienhypertexte"/>
                <w:noProof/>
              </w:rPr>
              <w:t>Droits d’identification</w:t>
            </w:r>
            <w:r w:rsidR="0061290B">
              <w:rPr>
                <w:noProof/>
                <w:webHidden/>
              </w:rPr>
              <w:tab/>
            </w:r>
            <w:r w:rsidR="0061290B">
              <w:rPr>
                <w:noProof/>
                <w:webHidden/>
              </w:rPr>
              <w:fldChar w:fldCharType="begin"/>
            </w:r>
            <w:r w:rsidR="0061290B">
              <w:rPr>
                <w:noProof/>
                <w:webHidden/>
              </w:rPr>
              <w:instrText xml:space="preserve"> PAGEREF _Toc103162661 \h </w:instrText>
            </w:r>
            <w:r w:rsidR="0061290B">
              <w:rPr>
                <w:noProof/>
                <w:webHidden/>
              </w:rPr>
            </w:r>
            <w:r w:rsidR="0061290B">
              <w:rPr>
                <w:noProof/>
                <w:webHidden/>
              </w:rPr>
              <w:fldChar w:fldCharType="separate"/>
            </w:r>
            <w:r w:rsidR="0061290B">
              <w:rPr>
                <w:noProof/>
                <w:webHidden/>
              </w:rPr>
              <w:t>17</w:t>
            </w:r>
            <w:r w:rsidR="0061290B">
              <w:rPr>
                <w:noProof/>
                <w:webHidden/>
              </w:rPr>
              <w:fldChar w:fldCharType="end"/>
            </w:r>
          </w:hyperlink>
        </w:p>
        <w:p w14:paraId="386998A0" w14:textId="15D68F1B" w:rsidR="0061290B" w:rsidRDefault="002B5256" w:rsidP="0061290B">
          <w:pPr>
            <w:pStyle w:val="TM2"/>
            <w:tabs>
              <w:tab w:val="left" w:pos="660"/>
            </w:tabs>
            <w:spacing w:before="120" w:after="120"/>
            <w:rPr>
              <w:rFonts w:eastAsiaTheme="minorEastAsia"/>
              <w:noProof/>
              <w:lang w:eastAsia="fr-FR"/>
            </w:rPr>
          </w:pPr>
          <w:hyperlink w:anchor="_Toc103162662" w:history="1">
            <w:r w:rsidR="0061290B" w:rsidRPr="00485A60">
              <w:rPr>
                <w:rStyle w:val="Lienhypertexte"/>
                <w:noProof/>
              </w:rPr>
              <w:t>6.</w:t>
            </w:r>
            <w:r w:rsidR="0061290B">
              <w:rPr>
                <w:rFonts w:eastAsiaTheme="minorEastAsia"/>
                <w:noProof/>
                <w:lang w:eastAsia="fr-FR"/>
              </w:rPr>
              <w:tab/>
            </w:r>
            <w:r w:rsidR="0061290B" w:rsidRPr="00485A60">
              <w:rPr>
                <w:rStyle w:val="Lienhypertexte"/>
                <w:noProof/>
              </w:rPr>
              <w:t>FIABILISATION DE L’IDENTIFICATION SECONDAIRE</w:t>
            </w:r>
            <w:r w:rsidR="0061290B">
              <w:rPr>
                <w:noProof/>
                <w:webHidden/>
              </w:rPr>
              <w:tab/>
            </w:r>
            <w:r w:rsidR="0061290B">
              <w:rPr>
                <w:noProof/>
                <w:webHidden/>
              </w:rPr>
              <w:fldChar w:fldCharType="begin"/>
            </w:r>
            <w:r w:rsidR="0061290B">
              <w:rPr>
                <w:noProof/>
                <w:webHidden/>
              </w:rPr>
              <w:instrText xml:space="preserve"> PAGEREF _Toc103162662 \h </w:instrText>
            </w:r>
            <w:r w:rsidR="0061290B">
              <w:rPr>
                <w:noProof/>
                <w:webHidden/>
              </w:rPr>
            </w:r>
            <w:r w:rsidR="0061290B">
              <w:rPr>
                <w:noProof/>
                <w:webHidden/>
              </w:rPr>
              <w:fldChar w:fldCharType="separate"/>
            </w:r>
            <w:r w:rsidR="0061290B">
              <w:rPr>
                <w:noProof/>
                <w:webHidden/>
              </w:rPr>
              <w:t>19</w:t>
            </w:r>
            <w:r w:rsidR="0061290B">
              <w:rPr>
                <w:noProof/>
                <w:webHidden/>
              </w:rPr>
              <w:fldChar w:fldCharType="end"/>
            </w:r>
          </w:hyperlink>
        </w:p>
        <w:p w14:paraId="46110465" w14:textId="03E57D19" w:rsidR="0061290B" w:rsidRDefault="002B5256" w:rsidP="0061290B">
          <w:pPr>
            <w:pStyle w:val="TM3"/>
            <w:spacing w:before="120" w:after="120"/>
            <w:rPr>
              <w:rFonts w:eastAsiaTheme="minorEastAsia"/>
              <w:noProof/>
              <w:lang w:eastAsia="fr-FR"/>
            </w:rPr>
          </w:pPr>
          <w:hyperlink w:anchor="_Toc103162663"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La photographie d’identification</w:t>
            </w:r>
            <w:r w:rsidR="0061290B">
              <w:rPr>
                <w:noProof/>
                <w:webHidden/>
              </w:rPr>
              <w:tab/>
            </w:r>
            <w:r w:rsidR="0061290B">
              <w:rPr>
                <w:noProof/>
                <w:webHidden/>
              </w:rPr>
              <w:fldChar w:fldCharType="begin"/>
            </w:r>
            <w:r w:rsidR="0061290B">
              <w:rPr>
                <w:noProof/>
                <w:webHidden/>
              </w:rPr>
              <w:instrText xml:space="preserve"> PAGEREF _Toc103162663 \h </w:instrText>
            </w:r>
            <w:r w:rsidR="0061290B">
              <w:rPr>
                <w:noProof/>
                <w:webHidden/>
              </w:rPr>
            </w:r>
            <w:r w:rsidR="0061290B">
              <w:rPr>
                <w:noProof/>
                <w:webHidden/>
              </w:rPr>
              <w:fldChar w:fldCharType="separate"/>
            </w:r>
            <w:r w:rsidR="0061290B">
              <w:rPr>
                <w:noProof/>
                <w:webHidden/>
              </w:rPr>
              <w:t>19</w:t>
            </w:r>
            <w:r w:rsidR="0061290B">
              <w:rPr>
                <w:noProof/>
                <w:webHidden/>
              </w:rPr>
              <w:fldChar w:fldCharType="end"/>
            </w:r>
          </w:hyperlink>
        </w:p>
        <w:p w14:paraId="15E28178" w14:textId="51377967" w:rsidR="0061290B" w:rsidRDefault="002B5256" w:rsidP="0061290B">
          <w:pPr>
            <w:pStyle w:val="TM3"/>
            <w:spacing w:before="120" w:after="120"/>
            <w:rPr>
              <w:rFonts w:eastAsiaTheme="minorEastAsia"/>
              <w:noProof/>
              <w:lang w:eastAsia="fr-FR"/>
            </w:rPr>
          </w:pPr>
          <w:hyperlink w:anchor="_Toc103162664"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Identification de l’usager lors des prestations d’accompagnement et de soins</w:t>
            </w:r>
            <w:r w:rsidR="0061290B">
              <w:rPr>
                <w:noProof/>
                <w:webHidden/>
              </w:rPr>
              <w:tab/>
            </w:r>
            <w:r w:rsidR="0061290B">
              <w:rPr>
                <w:noProof/>
                <w:webHidden/>
              </w:rPr>
              <w:fldChar w:fldCharType="begin"/>
            </w:r>
            <w:r w:rsidR="0061290B">
              <w:rPr>
                <w:noProof/>
                <w:webHidden/>
              </w:rPr>
              <w:instrText xml:space="preserve"> PAGEREF _Toc103162664 \h </w:instrText>
            </w:r>
            <w:r w:rsidR="0061290B">
              <w:rPr>
                <w:noProof/>
                <w:webHidden/>
              </w:rPr>
            </w:r>
            <w:r w:rsidR="0061290B">
              <w:rPr>
                <w:noProof/>
                <w:webHidden/>
              </w:rPr>
              <w:fldChar w:fldCharType="separate"/>
            </w:r>
            <w:r w:rsidR="0061290B">
              <w:rPr>
                <w:noProof/>
                <w:webHidden/>
              </w:rPr>
              <w:t>19</w:t>
            </w:r>
            <w:r w:rsidR="0061290B">
              <w:rPr>
                <w:noProof/>
                <w:webHidden/>
              </w:rPr>
              <w:fldChar w:fldCharType="end"/>
            </w:r>
          </w:hyperlink>
        </w:p>
        <w:p w14:paraId="2D8D85DA" w14:textId="0AA51A46" w:rsidR="0061290B" w:rsidRDefault="002B5256" w:rsidP="0061290B">
          <w:pPr>
            <w:pStyle w:val="TM3"/>
            <w:spacing w:before="120" w:after="120"/>
            <w:rPr>
              <w:rFonts w:eastAsiaTheme="minorEastAsia"/>
              <w:noProof/>
              <w:lang w:eastAsia="fr-FR"/>
            </w:rPr>
          </w:pPr>
          <w:hyperlink w:anchor="_Toc103162665"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Identification des documents du dossier de l’usager</w:t>
            </w:r>
            <w:r w:rsidR="0061290B">
              <w:rPr>
                <w:noProof/>
                <w:webHidden/>
              </w:rPr>
              <w:tab/>
            </w:r>
            <w:r w:rsidR="0061290B">
              <w:rPr>
                <w:noProof/>
                <w:webHidden/>
              </w:rPr>
              <w:fldChar w:fldCharType="begin"/>
            </w:r>
            <w:r w:rsidR="0061290B">
              <w:rPr>
                <w:noProof/>
                <w:webHidden/>
              </w:rPr>
              <w:instrText xml:space="preserve"> PAGEREF _Toc103162665 \h </w:instrText>
            </w:r>
            <w:r w:rsidR="0061290B">
              <w:rPr>
                <w:noProof/>
                <w:webHidden/>
              </w:rPr>
            </w:r>
            <w:r w:rsidR="0061290B">
              <w:rPr>
                <w:noProof/>
                <w:webHidden/>
              </w:rPr>
              <w:fldChar w:fldCharType="separate"/>
            </w:r>
            <w:r w:rsidR="0061290B">
              <w:rPr>
                <w:noProof/>
                <w:webHidden/>
              </w:rPr>
              <w:t>20</w:t>
            </w:r>
            <w:r w:rsidR="0061290B">
              <w:rPr>
                <w:noProof/>
                <w:webHidden/>
              </w:rPr>
              <w:fldChar w:fldCharType="end"/>
            </w:r>
          </w:hyperlink>
        </w:p>
        <w:p w14:paraId="2954CAF2" w14:textId="243B518D" w:rsidR="0061290B" w:rsidRDefault="002B5256" w:rsidP="0061290B">
          <w:pPr>
            <w:pStyle w:val="TM3"/>
            <w:spacing w:before="120" w:after="120"/>
            <w:rPr>
              <w:rFonts w:eastAsiaTheme="minorEastAsia"/>
              <w:noProof/>
              <w:lang w:eastAsia="fr-FR"/>
            </w:rPr>
          </w:pPr>
          <w:hyperlink w:anchor="_Toc103162666" w:history="1">
            <w:r w:rsidR="0061290B" w:rsidRPr="00485A60">
              <w:rPr>
                <w:rStyle w:val="Lienhypertexte"/>
                <w:noProof/>
              </w:rPr>
              <w:t>4.</w:t>
            </w:r>
            <w:r w:rsidR="0061290B">
              <w:rPr>
                <w:rFonts w:eastAsiaTheme="minorEastAsia"/>
                <w:noProof/>
                <w:lang w:eastAsia="fr-FR"/>
              </w:rPr>
              <w:tab/>
            </w:r>
            <w:r w:rsidR="0061290B" w:rsidRPr="00485A60">
              <w:rPr>
                <w:rStyle w:val="Lienhypertexte"/>
                <w:noProof/>
              </w:rPr>
              <w:t>Les supports physiques d'identification</w:t>
            </w:r>
            <w:r w:rsidR="0061290B">
              <w:rPr>
                <w:noProof/>
                <w:webHidden/>
              </w:rPr>
              <w:tab/>
            </w:r>
            <w:r w:rsidR="0061290B">
              <w:rPr>
                <w:noProof/>
                <w:webHidden/>
              </w:rPr>
              <w:fldChar w:fldCharType="begin"/>
            </w:r>
            <w:r w:rsidR="0061290B">
              <w:rPr>
                <w:noProof/>
                <w:webHidden/>
              </w:rPr>
              <w:instrText xml:space="preserve"> PAGEREF _Toc103162666 \h </w:instrText>
            </w:r>
            <w:r w:rsidR="0061290B">
              <w:rPr>
                <w:noProof/>
                <w:webHidden/>
              </w:rPr>
            </w:r>
            <w:r w:rsidR="0061290B">
              <w:rPr>
                <w:noProof/>
                <w:webHidden/>
              </w:rPr>
              <w:fldChar w:fldCharType="separate"/>
            </w:r>
            <w:r w:rsidR="0061290B">
              <w:rPr>
                <w:noProof/>
                <w:webHidden/>
              </w:rPr>
              <w:t>20</w:t>
            </w:r>
            <w:r w:rsidR="0061290B">
              <w:rPr>
                <w:noProof/>
                <w:webHidden/>
              </w:rPr>
              <w:fldChar w:fldCharType="end"/>
            </w:r>
          </w:hyperlink>
        </w:p>
        <w:p w14:paraId="34FA7C15" w14:textId="1E88BA04" w:rsidR="0061290B" w:rsidRDefault="002B5256" w:rsidP="0061290B">
          <w:pPr>
            <w:pStyle w:val="TM2"/>
            <w:tabs>
              <w:tab w:val="left" w:pos="660"/>
            </w:tabs>
            <w:spacing w:before="120" w:after="120"/>
            <w:rPr>
              <w:rFonts w:eastAsiaTheme="minorEastAsia"/>
              <w:noProof/>
              <w:lang w:eastAsia="fr-FR"/>
            </w:rPr>
          </w:pPr>
          <w:hyperlink w:anchor="_Toc103162667" w:history="1">
            <w:r w:rsidR="0061290B" w:rsidRPr="00485A60">
              <w:rPr>
                <w:rStyle w:val="Lienhypertexte"/>
                <w:noProof/>
              </w:rPr>
              <w:t>7.</w:t>
            </w:r>
            <w:r w:rsidR="0061290B">
              <w:rPr>
                <w:rFonts w:eastAsiaTheme="minorEastAsia"/>
                <w:noProof/>
                <w:lang w:eastAsia="fr-FR"/>
              </w:rPr>
              <w:tab/>
            </w:r>
            <w:r w:rsidR="0061290B" w:rsidRPr="00485A60">
              <w:rPr>
                <w:rStyle w:val="Lienhypertexte"/>
                <w:noProof/>
              </w:rPr>
              <w:t>LA GESTION DOCUMENTAIRE (GED)</w:t>
            </w:r>
            <w:r w:rsidR="0061290B">
              <w:rPr>
                <w:noProof/>
                <w:webHidden/>
              </w:rPr>
              <w:tab/>
            </w:r>
            <w:r w:rsidR="0061290B">
              <w:rPr>
                <w:noProof/>
                <w:webHidden/>
              </w:rPr>
              <w:fldChar w:fldCharType="begin"/>
            </w:r>
            <w:r w:rsidR="0061290B">
              <w:rPr>
                <w:noProof/>
                <w:webHidden/>
              </w:rPr>
              <w:instrText xml:space="preserve"> PAGEREF _Toc103162667 \h </w:instrText>
            </w:r>
            <w:r w:rsidR="0061290B">
              <w:rPr>
                <w:noProof/>
                <w:webHidden/>
              </w:rPr>
            </w:r>
            <w:r w:rsidR="0061290B">
              <w:rPr>
                <w:noProof/>
                <w:webHidden/>
              </w:rPr>
              <w:fldChar w:fldCharType="separate"/>
            </w:r>
            <w:r w:rsidR="0061290B">
              <w:rPr>
                <w:noProof/>
                <w:webHidden/>
              </w:rPr>
              <w:t>21</w:t>
            </w:r>
            <w:r w:rsidR="0061290B">
              <w:rPr>
                <w:noProof/>
                <w:webHidden/>
              </w:rPr>
              <w:fldChar w:fldCharType="end"/>
            </w:r>
          </w:hyperlink>
        </w:p>
        <w:p w14:paraId="08770720" w14:textId="46F7E08C" w:rsidR="0061290B" w:rsidRDefault="002B5256" w:rsidP="0061290B">
          <w:pPr>
            <w:pStyle w:val="TM3"/>
            <w:spacing w:before="120" w:after="120"/>
            <w:rPr>
              <w:rFonts w:eastAsiaTheme="minorEastAsia"/>
              <w:noProof/>
              <w:lang w:eastAsia="fr-FR"/>
            </w:rPr>
          </w:pPr>
          <w:hyperlink w:anchor="_Toc103162668"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Procédures</w:t>
            </w:r>
            <w:r w:rsidR="0061290B">
              <w:rPr>
                <w:noProof/>
                <w:webHidden/>
              </w:rPr>
              <w:tab/>
            </w:r>
            <w:r w:rsidR="0061290B">
              <w:rPr>
                <w:noProof/>
                <w:webHidden/>
              </w:rPr>
              <w:fldChar w:fldCharType="begin"/>
            </w:r>
            <w:r w:rsidR="0061290B">
              <w:rPr>
                <w:noProof/>
                <w:webHidden/>
              </w:rPr>
              <w:instrText xml:space="preserve"> PAGEREF _Toc103162668 \h </w:instrText>
            </w:r>
            <w:r w:rsidR="0061290B">
              <w:rPr>
                <w:noProof/>
                <w:webHidden/>
              </w:rPr>
            </w:r>
            <w:r w:rsidR="0061290B">
              <w:rPr>
                <w:noProof/>
                <w:webHidden/>
              </w:rPr>
              <w:fldChar w:fldCharType="separate"/>
            </w:r>
            <w:r w:rsidR="0061290B">
              <w:rPr>
                <w:noProof/>
                <w:webHidden/>
              </w:rPr>
              <w:t>21</w:t>
            </w:r>
            <w:r w:rsidR="0061290B">
              <w:rPr>
                <w:noProof/>
                <w:webHidden/>
              </w:rPr>
              <w:fldChar w:fldCharType="end"/>
            </w:r>
          </w:hyperlink>
        </w:p>
        <w:p w14:paraId="595913C4" w14:textId="799F8B2E" w:rsidR="0061290B" w:rsidRDefault="002B5256" w:rsidP="0061290B">
          <w:pPr>
            <w:pStyle w:val="TM3"/>
            <w:spacing w:before="120" w:after="120"/>
            <w:rPr>
              <w:rFonts w:eastAsiaTheme="minorEastAsia"/>
              <w:noProof/>
              <w:lang w:eastAsia="fr-FR"/>
            </w:rPr>
          </w:pPr>
          <w:hyperlink w:anchor="_Toc103162669"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Modes opératoires</w:t>
            </w:r>
            <w:r w:rsidR="0061290B">
              <w:rPr>
                <w:noProof/>
                <w:webHidden/>
              </w:rPr>
              <w:tab/>
            </w:r>
            <w:r w:rsidR="0061290B">
              <w:rPr>
                <w:noProof/>
                <w:webHidden/>
              </w:rPr>
              <w:fldChar w:fldCharType="begin"/>
            </w:r>
            <w:r w:rsidR="0061290B">
              <w:rPr>
                <w:noProof/>
                <w:webHidden/>
              </w:rPr>
              <w:instrText xml:space="preserve"> PAGEREF _Toc103162669 \h </w:instrText>
            </w:r>
            <w:r w:rsidR="0061290B">
              <w:rPr>
                <w:noProof/>
                <w:webHidden/>
              </w:rPr>
            </w:r>
            <w:r w:rsidR="0061290B">
              <w:rPr>
                <w:noProof/>
                <w:webHidden/>
              </w:rPr>
              <w:fldChar w:fldCharType="separate"/>
            </w:r>
            <w:r w:rsidR="0061290B">
              <w:rPr>
                <w:noProof/>
                <w:webHidden/>
              </w:rPr>
              <w:t>21</w:t>
            </w:r>
            <w:r w:rsidR="0061290B">
              <w:rPr>
                <w:noProof/>
                <w:webHidden/>
              </w:rPr>
              <w:fldChar w:fldCharType="end"/>
            </w:r>
          </w:hyperlink>
        </w:p>
        <w:p w14:paraId="4958286F" w14:textId="5F399147" w:rsidR="0061290B" w:rsidRDefault="002B5256" w:rsidP="0061290B">
          <w:pPr>
            <w:pStyle w:val="TM3"/>
            <w:spacing w:before="120" w:after="120"/>
            <w:rPr>
              <w:rFonts w:eastAsiaTheme="minorEastAsia"/>
              <w:noProof/>
              <w:lang w:eastAsia="fr-FR"/>
            </w:rPr>
          </w:pPr>
          <w:hyperlink w:anchor="_Toc103162670"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Enregistrements</w:t>
            </w:r>
            <w:r w:rsidR="0061290B">
              <w:rPr>
                <w:noProof/>
                <w:webHidden/>
              </w:rPr>
              <w:tab/>
            </w:r>
            <w:r w:rsidR="0061290B">
              <w:rPr>
                <w:noProof/>
                <w:webHidden/>
              </w:rPr>
              <w:fldChar w:fldCharType="begin"/>
            </w:r>
            <w:r w:rsidR="0061290B">
              <w:rPr>
                <w:noProof/>
                <w:webHidden/>
              </w:rPr>
              <w:instrText xml:space="preserve"> PAGEREF _Toc103162670 \h </w:instrText>
            </w:r>
            <w:r w:rsidR="0061290B">
              <w:rPr>
                <w:noProof/>
                <w:webHidden/>
              </w:rPr>
            </w:r>
            <w:r w:rsidR="0061290B">
              <w:rPr>
                <w:noProof/>
                <w:webHidden/>
              </w:rPr>
              <w:fldChar w:fldCharType="separate"/>
            </w:r>
            <w:r w:rsidR="0061290B">
              <w:rPr>
                <w:noProof/>
                <w:webHidden/>
              </w:rPr>
              <w:t>22</w:t>
            </w:r>
            <w:r w:rsidR="0061290B">
              <w:rPr>
                <w:noProof/>
                <w:webHidden/>
              </w:rPr>
              <w:fldChar w:fldCharType="end"/>
            </w:r>
          </w:hyperlink>
        </w:p>
        <w:p w14:paraId="5614092F" w14:textId="2B834873" w:rsidR="0061290B" w:rsidRDefault="002B5256" w:rsidP="0061290B">
          <w:pPr>
            <w:pStyle w:val="TM2"/>
            <w:tabs>
              <w:tab w:val="left" w:pos="660"/>
            </w:tabs>
            <w:spacing w:before="120" w:after="120"/>
            <w:rPr>
              <w:rFonts w:eastAsiaTheme="minorEastAsia"/>
              <w:noProof/>
              <w:lang w:eastAsia="fr-FR"/>
            </w:rPr>
          </w:pPr>
          <w:hyperlink w:anchor="_Toc103162671" w:history="1">
            <w:r w:rsidR="0061290B" w:rsidRPr="00485A60">
              <w:rPr>
                <w:rStyle w:val="Lienhypertexte"/>
                <w:noProof/>
              </w:rPr>
              <w:t>8.</w:t>
            </w:r>
            <w:r w:rsidR="0061290B">
              <w:rPr>
                <w:rFonts w:eastAsiaTheme="minorEastAsia"/>
                <w:noProof/>
                <w:lang w:eastAsia="fr-FR"/>
              </w:rPr>
              <w:tab/>
            </w:r>
            <w:r w:rsidR="0061290B" w:rsidRPr="00485A60">
              <w:rPr>
                <w:rStyle w:val="Lienhypertexte"/>
                <w:noProof/>
              </w:rPr>
              <w:t>PILOTAGE</w:t>
            </w:r>
            <w:r w:rsidR="0061290B">
              <w:rPr>
                <w:noProof/>
                <w:webHidden/>
              </w:rPr>
              <w:tab/>
            </w:r>
            <w:r w:rsidR="0061290B">
              <w:rPr>
                <w:noProof/>
                <w:webHidden/>
              </w:rPr>
              <w:fldChar w:fldCharType="begin"/>
            </w:r>
            <w:r w:rsidR="0061290B">
              <w:rPr>
                <w:noProof/>
                <w:webHidden/>
              </w:rPr>
              <w:instrText xml:space="preserve"> PAGEREF _Toc103162671 \h </w:instrText>
            </w:r>
            <w:r w:rsidR="0061290B">
              <w:rPr>
                <w:noProof/>
                <w:webHidden/>
              </w:rPr>
            </w:r>
            <w:r w:rsidR="0061290B">
              <w:rPr>
                <w:noProof/>
                <w:webHidden/>
              </w:rPr>
              <w:fldChar w:fldCharType="separate"/>
            </w:r>
            <w:r w:rsidR="0061290B">
              <w:rPr>
                <w:noProof/>
                <w:webHidden/>
              </w:rPr>
              <w:t>22</w:t>
            </w:r>
            <w:r w:rsidR="0061290B">
              <w:rPr>
                <w:noProof/>
                <w:webHidden/>
              </w:rPr>
              <w:fldChar w:fldCharType="end"/>
            </w:r>
          </w:hyperlink>
        </w:p>
        <w:p w14:paraId="59B12843" w14:textId="76DF50B1" w:rsidR="0061290B" w:rsidRDefault="002B5256" w:rsidP="0061290B">
          <w:pPr>
            <w:pStyle w:val="TM3"/>
            <w:spacing w:before="120" w:after="120"/>
            <w:rPr>
              <w:rFonts w:eastAsiaTheme="minorEastAsia"/>
              <w:noProof/>
              <w:lang w:eastAsia="fr-FR"/>
            </w:rPr>
          </w:pPr>
          <w:hyperlink w:anchor="_Toc103162672"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Indicateurs d’identification primaire</w:t>
            </w:r>
            <w:r w:rsidR="0061290B">
              <w:rPr>
                <w:noProof/>
                <w:webHidden/>
              </w:rPr>
              <w:tab/>
            </w:r>
            <w:r w:rsidR="0061290B">
              <w:rPr>
                <w:noProof/>
                <w:webHidden/>
              </w:rPr>
              <w:fldChar w:fldCharType="begin"/>
            </w:r>
            <w:r w:rsidR="0061290B">
              <w:rPr>
                <w:noProof/>
                <w:webHidden/>
              </w:rPr>
              <w:instrText xml:space="preserve"> PAGEREF _Toc103162672 \h </w:instrText>
            </w:r>
            <w:r w:rsidR="0061290B">
              <w:rPr>
                <w:noProof/>
                <w:webHidden/>
              </w:rPr>
            </w:r>
            <w:r w:rsidR="0061290B">
              <w:rPr>
                <w:noProof/>
                <w:webHidden/>
              </w:rPr>
              <w:fldChar w:fldCharType="separate"/>
            </w:r>
            <w:r w:rsidR="0061290B">
              <w:rPr>
                <w:noProof/>
                <w:webHidden/>
              </w:rPr>
              <w:t>22</w:t>
            </w:r>
            <w:r w:rsidR="0061290B">
              <w:rPr>
                <w:noProof/>
                <w:webHidden/>
              </w:rPr>
              <w:fldChar w:fldCharType="end"/>
            </w:r>
          </w:hyperlink>
        </w:p>
        <w:p w14:paraId="7C628A85" w14:textId="63DB17E5" w:rsidR="0061290B" w:rsidRDefault="002B5256" w:rsidP="0061290B">
          <w:pPr>
            <w:pStyle w:val="TM3"/>
            <w:spacing w:before="120" w:after="120"/>
            <w:rPr>
              <w:rFonts w:eastAsiaTheme="minorEastAsia"/>
              <w:noProof/>
              <w:lang w:eastAsia="fr-FR"/>
            </w:rPr>
          </w:pPr>
          <w:hyperlink w:anchor="_Toc103162673"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Indicateurs d’identification secondaire</w:t>
            </w:r>
            <w:r w:rsidR="0061290B">
              <w:rPr>
                <w:noProof/>
                <w:webHidden/>
              </w:rPr>
              <w:tab/>
            </w:r>
            <w:r w:rsidR="0061290B">
              <w:rPr>
                <w:noProof/>
                <w:webHidden/>
              </w:rPr>
              <w:fldChar w:fldCharType="begin"/>
            </w:r>
            <w:r w:rsidR="0061290B">
              <w:rPr>
                <w:noProof/>
                <w:webHidden/>
              </w:rPr>
              <w:instrText xml:space="preserve"> PAGEREF _Toc103162673 \h </w:instrText>
            </w:r>
            <w:r w:rsidR="0061290B">
              <w:rPr>
                <w:noProof/>
                <w:webHidden/>
              </w:rPr>
            </w:r>
            <w:r w:rsidR="0061290B">
              <w:rPr>
                <w:noProof/>
                <w:webHidden/>
              </w:rPr>
              <w:fldChar w:fldCharType="separate"/>
            </w:r>
            <w:r w:rsidR="0061290B">
              <w:rPr>
                <w:noProof/>
                <w:webHidden/>
              </w:rPr>
              <w:t>23</w:t>
            </w:r>
            <w:r w:rsidR="0061290B">
              <w:rPr>
                <w:noProof/>
                <w:webHidden/>
              </w:rPr>
              <w:fldChar w:fldCharType="end"/>
            </w:r>
          </w:hyperlink>
        </w:p>
        <w:p w14:paraId="6B691E01" w14:textId="4C411999" w:rsidR="0061290B" w:rsidRDefault="002B5256" w:rsidP="0061290B">
          <w:pPr>
            <w:pStyle w:val="TM3"/>
            <w:spacing w:before="120" w:after="120"/>
            <w:rPr>
              <w:rFonts w:eastAsiaTheme="minorEastAsia"/>
              <w:noProof/>
              <w:lang w:eastAsia="fr-FR"/>
            </w:rPr>
          </w:pPr>
          <w:hyperlink w:anchor="_Toc103162674"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Formation du personnel</w:t>
            </w:r>
            <w:r w:rsidR="0061290B">
              <w:rPr>
                <w:noProof/>
                <w:webHidden/>
              </w:rPr>
              <w:tab/>
            </w:r>
            <w:r w:rsidR="0061290B">
              <w:rPr>
                <w:noProof/>
                <w:webHidden/>
              </w:rPr>
              <w:fldChar w:fldCharType="begin"/>
            </w:r>
            <w:r w:rsidR="0061290B">
              <w:rPr>
                <w:noProof/>
                <w:webHidden/>
              </w:rPr>
              <w:instrText xml:space="preserve"> PAGEREF _Toc103162674 \h </w:instrText>
            </w:r>
            <w:r w:rsidR="0061290B">
              <w:rPr>
                <w:noProof/>
                <w:webHidden/>
              </w:rPr>
            </w:r>
            <w:r w:rsidR="0061290B">
              <w:rPr>
                <w:noProof/>
                <w:webHidden/>
              </w:rPr>
              <w:fldChar w:fldCharType="separate"/>
            </w:r>
            <w:r w:rsidR="0061290B">
              <w:rPr>
                <w:noProof/>
                <w:webHidden/>
              </w:rPr>
              <w:t>23</w:t>
            </w:r>
            <w:r w:rsidR="0061290B">
              <w:rPr>
                <w:noProof/>
                <w:webHidden/>
              </w:rPr>
              <w:fldChar w:fldCharType="end"/>
            </w:r>
          </w:hyperlink>
        </w:p>
        <w:p w14:paraId="3AB0F8C9" w14:textId="3BD424CC" w:rsidR="0061290B" w:rsidRDefault="002B5256" w:rsidP="0061290B">
          <w:pPr>
            <w:pStyle w:val="TM3"/>
            <w:spacing w:before="120" w:after="120"/>
            <w:rPr>
              <w:rFonts w:eastAsiaTheme="minorEastAsia"/>
              <w:noProof/>
              <w:lang w:eastAsia="fr-FR"/>
            </w:rPr>
          </w:pPr>
          <w:hyperlink w:anchor="_Toc103162675" w:history="1">
            <w:r w:rsidR="0061290B" w:rsidRPr="00485A60">
              <w:rPr>
                <w:rStyle w:val="Lienhypertexte"/>
                <w:noProof/>
              </w:rPr>
              <w:t>4.</w:t>
            </w:r>
            <w:r w:rsidR="0061290B">
              <w:rPr>
                <w:rFonts w:eastAsiaTheme="minorEastAsia"/>
                <w:noProof/>
                <w:lang w:eastAsia="fr-FR"/>
              </w:rPr>
              <w:tab/>
            </w:r>
            <w:r w:rsidR="0061290B" w:rsidRPr="00485A60">
              <w:rPr>
                <w:rStyle w:val="Lienhypertexte"/>
                <w:noProof/>
              </w:rPr>
              <w:t>Évaluation et amélioration des pratiques professionnelles</w:t>
            </w:r>
            <w:r w:rsidR="0061290B">
              <w:rPr>
                <w:noProof/>
                <w:webHidden/>
              </w:rPr>
              <w:tab/>
            </w:r>
            <w:r w:rsidR="0061290B">
              <w:rPr>
                <w:noProof/>
                <w:webHidden/>
              </w:rPr>
              <w:fldChar w:fldCharType="begin"/>
            </w:r>
            <w:r w:rsidR="0061290B">
              <w:rPr>
                <w:noProof/>
                <w:webHidden/>
              </w:rPr>
              <w:instrText xml:space="preserve"> PAGEREF _Toc103162675 \h </w:instrText>
            </w:r>
            <w:r w:rsidR="0061290B">
              <w:rPr>
                <w:noProof/>
                <w:webHidden/>
              </w:rPr>
            </w:r>
            <w:r w:rsidR="0061290B">
              <w:rPr>
                <w:noProof/>
                <w:webHidden/>
              </w:rPr>
              <w:fldChar w:fldCharType="separate"/>
            </w:r>
            <w:r w:rsidR="0061290B">
              <w:rPr>
                <w:noProof/>
                <w:webHidden/>
              </w:rPr>
              <w:t>23</w:t>
            </w:r>
            <w:r w:rsidR="0061290B">
              <w:rPr>
                <w:noProof/>
                <w:webHidden/>
              </w:rPr>
              <w:fldChar w:fldCharType="end"/>
            </w:r>
          </w:hyperlink>
        </w:p>
        <w:p w14:paraId="32450A91" w14:textId="556E3715" w:rsidR="0061290B" w:rsidRDefault="002B5256" w:rsidP="0061290B">
          <w:pPr>
            <w:pStyle w:val="TM2"/>
            <w:tabs>
              <w:tab w:val="left" w:pos="660"/>
            </w:tabs>
            <w:spacing w:before="120" w:after="120"/>
            <w:rPr>
              <w:rFonts w:eastAsiaTheme="minorEastAsia"/>
              <w:noProof/>
              <w:lang w:eastAsia="fr-FR"/>
            </w:rPr>
          </w:pPr>
          <w:hyperlink w:anchor="_Toc103162676" w:history="1">
            <w:r w:rsidR="0061290B" w:rsidRPr="00485A60">
              <w:rPr>
                <w:rStyle w:val="Lienhypertexte"/>
                <w:noProof/>
              </w:rPr>
              <w:t>9.</w:t>
            </w:r>
            <w:r w:rsidR="0061290B">
              <w:rPr>
                <w:rFonts w:eastAsiaTheme="minorEastAsia"/>
                <w:noProof/>
                <w:lang w:eastAsia="fr-FR"/>
              </w:rPr>
              <w:tab/>
            </w:r>
            <w:r w:rsidR="0061290B" w:rsidRPr="00485A60">
              <w:rPr>
                <w:rStyle w:val="Lienhypertexte"/>
                <w:noProof/>
              </w:rPr>
              <w:t>LA GESTION DES RISQUES</w:t>
            </w:r>
            <w:r w:rsidR="0061290B">
              <w:rPr>
                <w:noProof/>
                <w:webHidden/>
              </w:rPr>
              <w:tab/>
            </w:r>
            <w:r w:rsidR="0061290B">
              <w:rPr>
                <w:noProof/>
                <w:webHidden/>
              </w:rPr>
              <w:fldChar w:fldCharType="begin"/>
            </w:r>
            <w:r w:rsidR="0061290B">
              <w:rPr>
                <w:noProof/>
                <w:webHidden/>
              </w:rPr>
              <w:instrText xml:space="preserve"> PAGEREF _Toc103162676 \h </w:instrText>
            </w:r>
            <w:r w:rsidR="0061290B">
              <w:rPr>
                <w:noProof/>
                <w:webHidden/>
              </w:rPr>
            </w:r>
            <w:r w:rsidR="0061290B">
              <w:rPr>
                <w:noProof/>
                <w:webHidden/>
              </w:rPr>
              <w:fldChar w:fldCharType="separate"/>
            </w:r>
            <w:r w:rsidR="0061290B">
              <w:rPr>
                <w:noProof/>
                <w:webHidden/>
              </w:rPr>
              <w:t>24</w:t>
            </w:r>
            <w:r w:rsidR="0061290B">
              <w:rPr>
                <w:noProof/>
                <w:webHidden/>
              </w:rPr>
              <w:fldChar w:fldCharType="end"/>
            </w:r>
          </w:hyperlink>
        </w:p>
        <w:p w14:paraId="1DB32476" w14:textId="07E3A099" w:rsidR="0061290B" w:rsidRDefault="002B5256" w:rsidP="0061290B">
          <w:pPr>
            <w:pStyle w:val="TM3"/>
            <w:spacing w:before="120" w:after="120"/>
            <w:rPr>
              <w:rFonts w:eastAsiaTheme="minorEastAsia"/>
              <w:noProof/>
              <w:lang w:eastAsia="fr-FR"/>
            </w:rPr>
          </w:pPr>
          <w:hyperlink w:anchor="_Toc103162677"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La gestion des risques a priori</w:t>
            </w:r>
            <w:r w:rsidR="0061290B">
              <w:rPr>
                <w:noProof/>
                <w:webHidden/>
              </w:rPr>
              <w:tab/>
            </w:r>
            <w:r w:rsidR="0061290B">
              <w:rPr>
                <w:noProof/>
                <w:webHidden/>
              </w:rPr>
              <w:fldChar w:fldCharType="begin"/>
            </w:r>
            <w:r w:rsidR="0061290B">
              <w:rPr>
                <w:noProof/>
                <w:webHidden/>
              </w:rPr>
              <w:instrText xml:space="preserve"> PAGEREF _Toc103162677 \h </w:instrText>
            </w:r>
            <w:r w:rsidR="0061290B">
              <w:rPr>
                <w:noProof/>
                <w:webHidden/>
              </w:rPr>
            </w:r>
            <w:r w:rsidR="0061290B">
              <w:rPr>
                <w:noProof/>
                <w:webHidden/>
              </w:rPr>
              <w:fldChar w:fldCharType="separate"/>
            </w:r>
            <w:r w:rsidR="0061290B">
              <w:rPr>
                <w:noProof/>
                <w:webHidden/>
              </w:rPr>
              <w:t>24</w:t>
            </w:r>
            <w:r w:rsidR="0061290B">
              <w:rPr>
                <w:noProof/>
                <w:webHidden/>
              </w:rPr>
              <w:fldChar w:fldCharType="end"/>
            </w:r>
          </w:hyperlink>
        </w:p>
        <w:p w14:paraId="7C8A76CA" w14:textId="6B16F1F1" w:rsidR="0061290B" w:rsidRDefault="002B5256" w:rsidP="0061290B">
          <w:pPr>
            <w:pStyle w:val="TM3"/>
            <w:spacing w:before="120" w:after="120"/>
            <w:rPr>
              <w:rFonts w:eastAsiaTheme="minorEastAsia"/>
              <w:noProof/>
              <w:lang w:eastAsia="fr-FR"/>
            </w:rPr>
          </w:pPr>
          <w:hyperlink w:anchor="_Toc103162678"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 xml:space="preserve">La gestion des risques </w:t>
            </w:r>
            <w:r w:rsidR="0061290B" w:rsidRPr="00485A60">
              <w:rPr>
                <w:rStyle w:val="Lienhypertexte"/>
                <w:i/>
                <w:iCs/>
                <w:noProof/>
              </w:rPr>
              <w:t>a posteriori</w:t>
            </w:r>
            <w:r w:rsidR="0061290B">
              <w:rPr>
                <w:noProof/>
                <w:webHidden/>
              </w:rPr>
              <w:tab/>
            </w:r>
            <w:r w:rsidR="0061290B">
              <w:rPr>
                <w:noProof/>
                <w:webHidden/>
              </w:rPr>
              <w:fldChar w:fldCharType="begin"/>
            </w:r>
            <w:r w:rsidR="0061290B">
              <w:rPr>
                <w:noProof/>
                <w:webHidden/>
              </w:rPr>
              <w:instrText xml:space="preserve"> PAGEREF _Toc103162678 \h </w:instrText>
            </w:r>
            <w:r w:rsidR="0061290B">
              <w:rPr>
                <w:noProof/>
                <w:webHidden/>
              </w:rPr>
            </w:r>
            <w:r w:rsidR="0061290B">
              <w:rPr>
                <w:noProof/>
                <w:webHidden/>
              </w:rPr>
              <w:fldChar w:fldCharType="separate"/>
            </w:r>
            <w:r w:rsidR="0061290B">
              <w:rPr>
                <w:noProof/>
                <w:webHidden/>
              </w:rPr>
              <w:t>27</w:t>
            </w:r>
            <w:r w:rsidR="0061290B">
              <w:rPr>
                <w:noProof/>
                <w:webHidden/>
              </w:rPr>
              <w:fldChar w:fldCharType="end"/>
            </w:r>
          </w:hyperlink>
        </w:p>
        <w:p w14:paraId="66FC1EDD" w14:textId="25579148" w:rsidR="0061290B" w:rsidRDefault="002B5256" w:rsidP="0061290B">
          <w:pPr>
            <w:pStyle w:val="TM2"/>
            <w:tabs>
              <w:tab w:val="left" w:pos="880"/>
            </w:tabs>
            <w:spacing w:before="120" w:after="120"/>
            <w:rPr>
              <w:rFonts w:eastAsiaTheme="minorEastAsia"/>
              <w:noProof/>
              <w:lang w:eastAsia="fr-FR"/>
            </w:rPr>
          </w:pPr>
          <w:hyperlink w:anchor="_Toc103162679" w:history="1">
            <w:r w:rsidR="0061290B" w:rsidRPr="00485A60">
              <w:rPr>
                <w:rStyle w:val="Lienhypertexte"/>
                <w:noProof/>
              </w:rPr>
              <w:t>10.</w:t>
            </w:r>
            <w:r w:rsidR="0061290B">
              <w:rPr>
                <w:rFonts w:eastAsiaTheme="minorEastAsia"/>
                <w:noProof/>
                <w:lang w:eastAsia="fr-FR"/>
              </w:rPr>
              <w:tab/>
            </w:r>
            <w:r w:rsidR="0061290B" w:rsidRPr="00485A60">
              <w:rPr>
                <w:rStyle w:val="Lienhypertexte"/>
                <w:noProof/>
              </w:rPr>
              <w:t>LA FORMATION ET LA SENSIBILISATION DES ACTEURS</w:t>
            </w:r>
            <w:r w:rsidR="0061290B">
              <w:rPr>
                <w:noProof/>
                <w:webHidden/>
              </w:rPr>
              <w:tab/>
            </w:r>
            <w:r w:rsidR="0061290B">
              <w:rPr>
                <w:noProof/>
                <w:webHidden/>
              </w:rPr>
              <w:fldChar w:fldCharType="begin"/>
            </w:r>
            <w:r w:rsidR="0061290B">
              <w:rPr>
                <w:noProof/>
                <w:webHidden/>
              </w:rPr>
              <w:instrText xml:space="preserve"> PAGEREF _Toc103162679 \h </w:instrText>
            </w:r>
            <w:r w:rsidR="0061290B">
              <w:rPr>
                <w:noProof/>
                <w:webHidden/>
              </w:rPr>
            </w:r>
            <w:r w:rsidR="0061290B">
              <w:rPr>
                <w:noProof/>
                <w:webHidden/>
              </w:rPr>
              <w:fldChar w:fldCharType="separate"/>
            </w:r>
            <w:r w:rsidR="0061290B">
              <w:rPr>
                <w:noProof/>
                <w:webHidden/>
              </w:rPr>
              <w:t>27</w:t>
            </w:r>
            <w:r w:rsidR="0061290B">
              <w:rPr>
                <w:noProof/>
                <w:webHidden/>
              </w:rPr>
              <w:fldChar w:fldCharType="end"/>
            </w:r>
          </w:hyperlink>
        </w:p>
        <w:p w14:paraId="7138EB4F" w14:textId="0A485926" w:rsidR="0061290B" w:rsidRDefault="002B5256" w:rsidP="0061290B">
          <w:pPr>
            <w:pStyle w:val="TM3"/>
            <w:spacing w:before="120" w:after="120"/>
            <w:rPr>
              <w:rFonts w:eastAsiaTheme="minorEastAsia"/>
              <w:noProof/>
              <w:lang w:eastAsia="fr-FR"/>
            </w:rPr>
          </w:pPr>
          <w:hyperlink w:anchor="_Toc103162680" w:history="1">
            <w:r w:rsidR="0061290B" w:rsidRPr="00485A60">
              <w:rPr>
                <w:rStyle w:val="Lienhypertexte"/>
                <w:noProof/>
              </w:rPr>
              <w:t>3.</w:t>
            </w:r>
            <w:r w:rsidR="0061290B">
              <w:rPr>
                <w:rFonts w:eastAsiaTheme="minorEastAsia"/>
                <w:noProof/>
                <w:lang w:eastAsia="fr-FR"/>
              </w:rPr>
              <w:tab/>
            </w:r>
            <w:r w:rsidR="0061290B" w:rsidRPr="00485A60">
              <w:rPr>
                <w:rStyle w:val="Lienhypertexte"/>
                <w:noProof/>
              </w:rPr>
              <w:t>Action de sensibilisation et de communication auprès des professionnels</w:t>
            </w:r>
            <w:r w:rsidR="0061290B">
              <w:rPr>
                <w:noProof/>
                <w:webHidden/>
              </w:rPr>
              <w:tab/>
            </w:r>
            <w:r w:rsidR="0061290B">
              <w:rPr>
                <w:noProof/>
                <w:webHidden/>
              </w:rPr>
              <w:fldChar w:fldCharType="begin"/>
            </w:r>
            <w:r w:rsidR="0061290B">
              <w:rPr>
                <w:noProof/>
                <w:webHidden/>
              </w:rPr>
              <w:instrText xml:space="preserve"> PAGEREF _Toc103162680 \h </w:instrText>
            </w:r>
            <w:r w:rsidR="0061290B">
              <w:rPr>
                <w:noProof/>
                <w:webHidden/>
              </w:rPr>
            </w:r>
            <w:r w:rsidR="0061290B">
              <w:rPr>
                <w:noProof/>
                <w:webHidden/>
              </w:rPr>
              <w:fldChar w:fldCharType="separate"/>
            </w:r>
            <w:r w:rsidR="0061290B">
              <w:rPr>
                <w:noProof/>
                <w:webHidden/>
              </w:rPr>
              <w:t>28</w:t>
            </w:r>
            <w:r w:rsidR="0061290B">
              <w:rPr>
                <w:noProof/>
                <w:webHidden/>
              </w:rPr>
              <w:fldChar w:fldCharType="end"/>
            </w:r>
          </w:hyperlink>
        </w:p>
        <w:p w14:paraId="2FA82C89" w14:textId="0413B03E" w:rsidR="0061290B" w:rsidRDefault="002B5256" w:rsidP="0061290B">
          <w:pPr>
            <w:pStyle w:val="TM2"/>
            <w:tabs>
              <w:tab w:val="left" w:pos="880"/>
            </w:tabs>
            <w:spacing w:before="120" w:after="120"/>
            <w:rPr>
              <w:rFonts w:eastAsiaTheme="minorEastAsia"/>
              <w:noProof/>
              <w:lang w:eastAsia="fr-FR"/>
            </w:rPr>
          </w:pPr>
          <w:hyperlink w:anchor="_Toc103162681" w:history="1">
            <w:r w:rsidR="0061290B" w:rsidRPr="00485A60">
              <w:rPr>
                <w:rStyle w:val="Lienhypertexte"/>
                <w:noProof/>
              </w:rPr>
              <w:t>11.</w:t>
            </w:r>
            <w:r w:rsidR="0061290B">
              <w:rPr>
                <w:rFonts w:eastAsiaTheme="minorEastAsia"/>
                <w:noProof/>
                <w:lang w:eastAsia="fr-FR"/>
              </w:rPr>
              <w:tab/>
            </w:r>
            <w:r w:rsidR="0061290B" w:rsidRPr="00485A60">
              <w:rPr>
                <w:rStyle w:val="Lienhypertexte"/>
                <w:noProof/>
              </w:rPr>
              <w:t>RESPECT DES DROITS DE L’USAGER, INFORMATION SENSIBILISATION</w:t>
            </w:r>
            <w:r w:rsidR="0061290B">
              <w:rPr>
                <w:noProof/>
                <w:webHidden/>
              </w:rPr>
              <w:tab/>
            </w:r>
            <w:r w:rsidR="0061290B">
              <w:rPr>
                <w:noProof/>
                <w:webHidden/>
              </w:rPr>
              <w:fldChar w:fldCharType="begin"/>
            </w:r>
            <w:r w:rsidR="0061290B">
              <w:rPr>
                <w:noProof/>
                <w:webHidden/>
              </w:rPr>
              <w:instrText xml:space="preserve"> PAGEREF _Toc103162681 \h </w:instrText>
            </w:r>
            <w:r w:rsidR="0061290B">
              <w:rPr>
                <w:noProof/>
                <w:webHidden/>
              </w:rPr>
            </w:r>
            <w:r w:rsidR="0061290B">
              <w:rPr>
                <w:noProof/>
                <w:webHidden/>
              </w:rPr>
              <w:fldChar w:fldCharType="separate"/>
            </w:r>
            <w:r w:rsidR="0061290B">
              <w:rPr>
                <w:noProof/>
                <w:webHidden/>
              </w:rPr>
              <w:t>28</w:t>
            </w:r>
            <w:r w:rsidR="0061290B">
              <w:rPr>
                <w:noProof/>
                <w:webHidden/>
              </w:rPr>
              <w:fldChar w:fldCharType="end"/>
            </w:r>
          </w:hyperlink>
        </w:p>
        <w:p w14:paraId="61C160E7" w14:textId="52B8183E" w:rsidR="0061290B" w:rsidRDefault="002B5256" w:rsidP="0061290B">
          <w:pPr>
            <w:pStyle w:val="TM3"/>
            <w:spacing w:before="120" w:after="120"/>
            <w:rPr>
              <w:rFonts w:eastAsiaTheme="minorEastAsia"/>
              <w:noProof/>
              <w:lang w:eastAsia="fr-FR"/>
            </w:rPr>
          </w:pPr>
          <w:hyperlink w:anchor="_Toc103162682" w:history="1">
            <w:r w:rsidR="0061290B" w:rsidRPr="00485A60">
              <w:rPr>
                <w:rStyle w:val="Lienhypertexte"/>
                <w:noProof/>
              </w:rPr>
              <w:t>1.</w:t>
            </w:r>
            <w:r w:rsidR="0061290B">
              <w:rPr>
                <w:rFonts w:eastAsiaTheme="minorEastAsia"/>
                <w:noProof/>
                <w:lang w:eastAsia="fr-FR"/>
              </w:rPr>
              <w:tab/>
            </w:r>
            <w:r w:rsidR="0061290B" w:rsidRPr="00485A60">
              <w:rPr>
                <w:rStyle w:val="Lienhypertexte"/>
                <w:noProof/>
              </w:rPr>
              <w:t>Respect du RGPD</w:t>
            </w:r>
            <w:r w:rsidR="0061290B">
              <w:rPr>
                <w:noProof/>
                <w:webHidden/>
              </w:rPr>
              <w:tab/>
            </w:r>
            <w:r w:rsidR="0061290B">
              <w:rPr>
                <w:noProof/>
                <w:webHidden/>
              </w:rPr>
              <w:fldChar w:fldCharType="begin"/>
            </w:r>
            <w:r w:rsidR="0061290B">
              <w:rPr>
                <w:noProof/>
                <w:webHidden/>
              </w:rPr>
              <w:instrText xml:space="preserve"> PAGEREF _Toc103162682 \h </w:instrText>
            </w:r>
            <w:r w:rsidR="0061290B">
              <w:rPr>
                <w:noProof/>
                <w:webHidden/>
              </w:rPr>
            </w:r>
            <w:r w:rsidR="0061290B">
              <w:rPr>
                <w:noProof/>
                <w:webHidden/>
              </w:rPr>
              <w:fldChar w:fldCharType="separate"/>
            </w:r>
            <w:r w:rsidR="0061290B">
              <w:rPr>
                <w:noProof/>
                <w:webHidden/>
              </w:rPr>
              <w:t>28</w:t>
            </w:r>
            <w:r w:rsidR="0061290B">
              <w:rPr>
                <w:noProof/>
                <w:webHidden/>
              </w:rPr>
              <w:fldChar w:fldCharType="end"/>
            </w:r>
          </w:hyperlink>
        </w:p>
        <w:p w14:paraId="52AF75A7" w14:textId="1DE970B9" w:rsidR="0061290B" w:rsidRDefault="002B5256" w:rsidP="0061290B">
          <w:pPr>
            <w:pStyle w:val="TM3"/>
            <w:spacing w:before="120" w:after="120"/>
            <w:rPr>
              <w:rFonts w:eastAsiaTheme="minorEastAsia"/>
              <w:noProof/>
              <w:lang w:eastAsia="fr-FR"/>
            </w:rPr>
          </w:pPr>
          <w:hyperlink w:anchor="_Toc103162683" w:history="1">
            <w:r w:rsidR="0061290B" w:rsidRPr="00485A60">
              <w:rPr>
                <w:rStyle w:val="Lienhypertexte"/>
                <w:noProof/>
              </w:rPr>
              <w:t>2.</w:t>
            </w:r>
            <w:r w:rsidR="0061290B">
              <w:rPr>
                <w:rFonts w:eastAsiaTheme="minorEastAsia"/>
                <w:noProof/>
                <w:lang w:eastAsia="fr-FR"/>
              </w:rPr>
              <w:tab/>
            </w:r>
            <w:r w:rsidR="0061290B" w:rsidRPr="00485A60">
              <w:rPr>
                <w:rStyle w:val="Lienhypertexte"/>
                <w:noProof/>
              </w:rPr>
              <w:t>Information et sensibilisation des usagers</w:t>
            </w:r>
            <w:r w:rsidR="0061290B">
              <w:rPr>
                <w:noProof/>
                <w:webHidden/>
              </w:rPr>
              <w:tab/>
            </w:r>
            <w:r w:rsidR="0061290B">
              <w:rPr>
                <w:noProof/>
                <w:webHidden/>
              </w:rPr>
              <w:fldChar w:fldCharType="begin"/>
            </w:r>
            <w:r w:rsidR="0061290B">
              <w:rPr>
                <w:noProof/>
                <w:webHidden/>
              </w:rPr>
              <w:instrText xml:space="preserve"> PAGEREF _Toc103162683 \h </w:instrText>
            </w:r>
            <w:r w:rsidR="0061290B">
              <w:rPr>
                <w:noProof/>
                <w:webHidden/>
              </w:rPr>
            </w:r>
            <w:r w:rsidR="0061290B">
              <w:rPr>
                <w:noProof/>
                <w:webHidden/>
              </w:rPr>
              <w:fldChar w:fldCharType="separate"/>
            </w:r>
            <w:r w:rsidR="0061290B">
              <w:rPr>
                <w:noProof/>
                <w:webHidden/>
              </w:rPr>
              <w:t>29</w:t>
            </w:r>
            <w:r w:rsidR="0061290B">
              <w:rPr>
                <w:noProof/>
                <w:webHidden/>
              </w:rPr>
              <w:fldChar w:fldCharType="end"/>
            </w:r>
          </w:hyperlink>
        </w:p>
        <w:p w14:paraId="30416B8C" w14:textId="195E2C04" w:rsidR="0061290B" w:rsidRDefault="002B5256" w:rsidP="0061290B">
          <w:pPr>
            <w:pStyle w:val="TM2"/>
            <w:tabs>
              <w:tab w:val="left" w:pos="880"/>
            </w:tabs>
            <w:spacing w:before="120" w:after="120"/>
            <w:rPr>
              <w:rFonts w:eastAsiaTheme="minorEastAsia"/>
              <w:noProof/>
              <w:lang w:eastAsia="fr-FR"/>
            </w:rPr>
          </w:pPr>
          <w:hyperlink w:anchor="_Toc103162684" w:history="1">
            <w:r w:rsidR="0061290B" w:rsidRPr="00485A60">
              <w:rPr>
                <w:rStyle w:val="Lienhypertexte"/>
                <w:noProof/>
              </w:rPr>
              <w:t>12.</w:t>
            </w:r>
            <w:r w:rsidR="0061290B">
              <w:rPr>
                <w:rFonts w:eastAsiaTheme="minorEastAsia"/>
                <w:noProof/>
                <w:lang w:eastAsia="fr-FR"/>
              </w:rPr>
              <w:tab/>
            </w:r>
            <w:r w:rsidR="0061290B" w:rsidRPr="00485A60">
              <w:rPr>
                <w:rStyle w:val="Lienhypertexte"/>
                <w:noProof/>
              </w:rPr>
              <w:t>ACTUALISATION DE LA CHARTE ET DE LA POLITIQUE D’IDENTITOVIGILANCE</w:t>
            </w:r>
            <w:r w:rsidR="0061290B">
              <w:rPr>
                <w:noProof/>
                <w:webHidden/>
              </w:rPr>
              <w:tab/>
            </w:r>
            <w:r w:rsidR="0061290B">
              <w:rPr>
                <w:noProof/>
                <w:webHidden/>
              </w:rPr>
              <w:fldChar w:fldCharType="begin"/>
            </w:r>
            <w:r w:rsidR="0061290B">
              <w:rPr>
                <w:noProof/>
                <w:webHidden/>
              </w:rPr>
              <w:instrText xml:space="preserve"> PAGEREF _Toc103162684 \h </w:instrText>
            </w:r>
            <w:r w:rsidR="0061290B">
              <w:rPr>
                <w:noProof/>
                <w:webHidden/>
              </w:rPr>
            </w:r>
            <w:r w:rsidR="0061290B">
              <w:rPr>
                <w:noProof/>
                <w:webHidden/>
              </w:rPr>
              <w:fldChar w:fldCharType="separate"/>
            </w:r>
            <w:r w:rsidR="0061290B">
              <w:rPr>
                <w:noProof/>
                <w:webHidden/>
              </w:rPr>
              <w:t>29</w:t>
            </w:r>
            <w:r w:rsidR="0061290B">
              <w:rPr>
                <w:noProof/>
                <w:webHidden/>
              </w:rPr>
              <w:fldChar w:fldCharType="end"/>
            </w:r>
          </w:hyperlink>
        </w:p>
        <w:p w14:paraId="58C7B891" w14:textId="4F4D7AD8" w:rsidR="0061290B" w:rsidRDefault="002B5256" w:rsidP="0061290B">
          <w:pPr>
            <w:pStyle w:val="TM2"/>
            <w:tabs>
              <w:tab w:val="left" w:pos="880"/>
            </w:tabs>
            <w:spacing w:before="120" w:after="120"/>
            <w:rPr>
              <w:rFonts w:eastAsiaTheme="minorEastAsia"/>
              <w:noProof/>
              <w:lang w:eastAsia="fr-FR"/>
            </w:rPr>
          </w:pPr>
          <w:hyperlink w:anchor="_Toc103162685" w:history="1">
            <w:r w:rsidR="0061290B" w:rsidRPr="00485A60">
              <w:rPr>
                <w:rStyle w:val="Lienhypertexte"/>
                <w:noProof/>
              </w:rPr>
              <w:t>13.</w:t>
            </w:r>
            <w:r w:rsidR="0061290B">
              <w:rPr>
                <w:rFonts w:eastAsiaTheme="minorEastAsia"/>
                <w:noProof/>
                <w:lang w:eastAsia="fr-FR"/>
              </w:rPr>
              <w:tab/>
            </w:r>
            <w:r w:rsidR="0061290B" w:rsidRPr="00485A60">
              <w:rPr>
                <w:rStyle w:val="Lienhypertexte"/>
                <w:noProof/>
              </w:rPr>
              <w:t>REFERENCES BIBLIOGRAPHIQUES</w:t>
            </w:r>
            <w:r w:rsidR="0061290B">
              <w:rPr>
                <w:noProof/>
                <w:webHidden/>
              </w:rPr>
              <w:tab/>
            </w:r>
            <w:r w:rsidR="0061290B">
              <w:rPr>
                <w:noProof/>
                <w:webHidden/>
              </w:rPr>
              <w:fldChar w:fldCharType="begin"/>
            </w:r>
            <w:r w:rsidR="0061290B">
              <w:rPr>
                <w:noProof/>
                <w:webHidden/>
              </w:rPr>
              <w:instrText xml:space="preserve"> PAGEREF _Toc103162685 \h </w:instrText>
            </w:r>
            <w:r w:rsidR="0061290B">
              <w:rPr>
                <w:noProof/>
                <w:webHidden/>
              </w:rPr>
            </w:r>
            <w:r w:rsidR="0061290B">
              <w:rPr>
                <w:noProof/>
                <w:webHidden/>
              </w:rPr>
              <w:fldChar w:fldCharType="separate"/>
            </w:r>
            <w:r w:rsidR="0061290B">
              <w:rPr>
                <w:noProof/>
                <w:webHidden/>
              </w:rPr>
              <w:t>30</w:t>
            </w:r>
            <w:r w:rsidR="0061290B">
              <w:rPr>
                <w:noProof/>
                <w:webHidden/>
              </w:rPr>
              <w:fldChar w:fldCharType="end"/>
            </w:r>
          </w:hyperlink>
        </w:p>
        <w:p w14:paraId="26705898" w14:textId="0100834C" w:rsidR="009339A1" w:rsidRPr="000B05CB" w:rsidRDefault="009339A1" w:rsidP="00340F2A">
          <w:pPr>
            <w:spacing w:after="120"/>
            <w:rPr>
              <w:rFonts w:cstheme="minorHAnsi"/>
              <w:sz w:val="20"/>
              <w:szCs w:val="20"/>
            </w:rPr>
          </w:pPr>
          <w:r w:rsidRPr="00764264">
            <w:rPr>
              <w:rFonts w:cstheme="minorHAnsi"/>
              <w:b/>
              <w:bCs/>
              <w:sz w:val="20"/>
              <w:szCs w:val="20"/>
            </w:rPr>
            <w:fldChar w:fldCharType="end"/>
          </w:r>
        </w:p>
      </w:sdtContent>
    </w:sdt>
    <w:p w14:paraId="29009404" w14:textId="77777777" w:rsidR="00794A9A" w:rsidRPr="000B05CB" w:rsidRDefault="00794A9A">
      <w:pPr>
        <w:rPr>
          <w:rFonts w:cstheme="minorHAnsi"/>
          <w:sz w:val="20"/>
          <w:szCs w:val="20"/>
        </w:rPr>
      </w:pPr>
    </w:p>
    <w:p w14:paraId="246D4874" w14:textId="79013350" w:rsidR="00411332" w:rsidRDefault="00411332" w:rsidP="00794A9A">
      <w:pPr>
        <w:rPr>
          <w:rFonts w:cstheme="minorHAnsi"/>
          <w:sz w:val="20"/>
          <w:szCs w:val="20"/>
        </w:rPr>
      </w:pPr>
      <w:r>
        <w:rPr>
          <w:rFonts w:cstheme="minorHAnsi"/>
          <w:sz w:val="20"/>
          <w:szCs w:val="20"/>
        </w:rPr>
        <w:br w:type="page"/>
      </w:r>
    </w:p>
    <w:p w14:paraId="4FF6A7A9" w14:textId="4AD6108C" w:rsidR="009A4EF1" w:rsidRPr="000F1A75" w:rsidRDefault="00766551" w:rsidP="002D578D">
      <w:pPr>
        <w:pStyle w:val="Titre1"/>
      </w:pPr>
      <w:bookmarkStart w:id="7" w:name="_Toc103162635"/>
      <w:r w:rsidRPr="00324C15">
        <w:lastRenderedPageBreak/>
        <w:t>INFORMATIONS</w:t>
      </w:r>
      <w:r w:rsidRPr="000F1A75">
        <w:t xml:space="preserve"> RELATIVES AU DOCUMENT MODELE</w:t>
      </w:r>
      <w:bookmarkEnd w:id="7"/>
    </w:p>
    <w:p w14:paraId="3AB79713" w14:textId="20448E0F" w:rsidR="00766551" w:rsidRPr="008D39DA" w:rsidRDefault="00766551" w:rsidP="008D39DA">
      <w:pPr>
        <w:spacing w:before="240"/>
        <w:jc w:val="center"/>
        <w:rPr>
          <w:b/>
          <w:bCs/>
          <w:color w:val="2D3557" w:themeColor="accent4" w:themeShade="BF"/>
          <w:sz w:val="24"/>
          <w:szCs w:val="24"/>
        </w:rPr>
      </w:pPr>
      <w:r w:rsidRPr="008D39DA">
        <w:rPr>
          <w:b/>
          <w:bCs/>
          <w:color w:val="2D3557" w:themeColor="accent4" w:themeShade="BF"/>
          <w:sz w:val="24"/>
          <w:szCs w:val="24"/>
        </w:rPr>
        <w:t>PREAMBULE</w:t>
      </w:r>
    </w:p>
    <w:p w14:paraId="7D1058A7" w14:textId="1145B82F" w:rsidR="009A4EF1" w:rsidRPr="0021226B" w:rsidRDefault="009A4EF1" w:rsidP="009A4EF1">
      <w:pPr>
        <w:tabs>
          <w:tab w:val="left" w:pos="1047"/>
        </w:tabs>
        <w:rPr>
          <w:sz w:val="20"/>
          <w:szCs w:val="20"/>
        </w:rPr>
      </w:pPr>
      <w:r w:rsidRPr="0021226B">
        <w:rPr>
          <w:sz w:val="20"/>
          <w:szCs w:val="20"/>
        </w:rPr>
        <w:t xml:space="preserve">Une charte est un document officiel destiné à établir des objectifs, des valeurs, des principes ou des règles partagées. </w:t>
      </w:r>
    </w:p>
    <w:p w14:paraId="64A67DA9" w14:textId="61CDC515" w:rsidR="009A4EF1" w:rsidRPr="0021226B" w:rsidRDefault="009A4EF1" w:rsidP="009A4EF1">
      <w:pPr>
        <w:tabs>
          <w:tab w:val="left" w:pos="1047"/>
        </w:tabs>
        <w:rPr>
          <w:sz w:val="20"/>
          <w:szCs w:val="20"/>
        </w:rPr>
      </w:pPr>
      <w:r w:rsidRPr="0021226B">
        <w:rPr>
          <w:sz w:val="20"/>
          <w:szCs w:val="20"/>
        </w:rPr>
        <w:t xml:space="preserve">Dans le monde de la santé, elle est utilisée pour définir des engagements pris par les signataires vis-à-vis des usagers (charte des droits et libertés de la personne accueillie…) ou des professionnels (charte pour le signalement des événements indésirables, charte informatique…). </w:t>
      </w:r>
    </w:p>
    <w:p w14:paraId="7490E515" w14:textId="5391B4D9" w:rsidR="009A4EF1" w:rsidRPr="0021226B" w:rsidRDefault="009A4EF1" w:rsidP="009A4EF1">
      <w:pPr>
        <w:tabs>
          <w:tab w:val="left" w:pos="1047"/>
        </w:tabs>
        <w:rPr>
          <w:sz w:val="20"/>
          <w:szCs w:val="20"/>
        </w:rPr>
      </w:pPr>
      <w:r w:rsidRPr="0021226B">
        <w:rPr>
          <w:sz w:val="20"/>
          <w:szCs w:val="20"/>
        </w:rPr>
        <w:t xml:space="preserve">La charte d’identitovigilance est un document qui a pour objet de formaliser la politique de chaque structure en matière d’identification des usagers pris en charge. Elle définit le périmètre et les conditions d’enregistrement, d’utilisation et de sécurisation des données d’identité ainsi que l’information des parties prenantes. Elle fait référence aux documents spécifiques qui développent les aspects techniques et opérationnels : procédures, protocoles, modes opératoires… </w:t>
      </w:r>
    </w:p>
    <w:p w14:paraId="58D814A9" w14:textId="210579EC" w:rsidR="009A4EF1" w:rsidRPr="0021226B" w:rsidRDefault="684CF847" w:rsidP="007F39D8">
      <w:pPr>
        <w:tabs>
          <w:tab w:val="left" w:pos="1047"/>
        </w:tabs>
        <w:rPr>
          <w:sz w:val="20"/>
          <w:szCs w:val="20"/>
        </w:rPr>
      </w:pPr>
      <w:r w:rsidRPr="0021226B">
        <w:rPr>
          <w:sz w:val="20"/>
          <w:szCs w:val="20"/>
        </w:rPr>
        <w:t xml:space="preserve">Afin d’accompagner les établissements et </w:t>
      </w:r>
      <w:r w:rsidR="38C5324D" w:rsidRPr="0021226B">
        <w:rPr>
          <w:sz w:val="20"/>
          <w:szCs w:val="20"/>
        </w:rPr>
        <w:t>services</w:t>
      </w:r>
      <w:r w:rsidRPr="0021226B">
        <w:rPr>
          <w:sz w:val="20"/>
          <w:szCs w:val="20"/>
        </w:rPr>
        <w:t xml:space="preserve"> médico-socia</w:t>
      </w:r>
      <w:r w:rsidR="38C5324D" w:rsidRPr="0021226B">
        <w:rPr>
          <w:sz w:val="20"/>
          <w:szCs w:val="20"/>
        </w:rPr>
        <w:t>ux</w:t>
      </w:r>
      <w:r w:rsidRPr="0021226B">
        <w:rPr>
          <w:sz w:val="20"/>
          <w:szCs w:val="20"/>
        </w:rPr>
        <w:t>, l’ANAP propose un modèle de document reprenant les éléments à retrouver de manière obligatoire dans la charte locale, selon les</w:t>
      </w:r>
      <w:r w:rsidR="07AE990D" w:rsidRPr="0021226B">
        <w:rPr>
          <w:sz w:val="20"/>
          <w:szCs w:val="20"/>
        </w:rPr>
        <w:t xml:space="preserve"> dispositions </w:t>
      </w:r>
      <w:r w:rsidR="0073168F" w:rsidRPr="0021226B">
        <w:rPr>
          <w:sz w:val="20"/>
          <w:szCs w:val="20"/>
        </w:rPr>
        <w:t>définies dans</w:t>
      </w:r>
      <w:r w:rsidRPr="0021226B">
        <w:rPr>
          <w:sz w:val="20"/>
          <w:szCs w:val="20"/>
        </w:rPr>
        <w:t xml:space="preserve"> le Référentiel </w:t>
      </w:r>
      <w:r w:rsidR="6F20D9B1" w:rsidRPr="0021226B">
        <w:rPr>
          <w:sz w:val="20"/>
          <w:szCs w:val="20"/>
        </w:rPr>
        <w:t>n</w:t>
      </w:r>
      <w:r w:rsidRPr="0021226B">
        <w:rPr>
          <w:sz w:val="20"/>
          <w:szCs w:val="20"/>
        </w:rPr>
        <w:t>ational d’</w:t>
      </w:r>
      <w:r w:rsidR="6F20D9B1" w:rsidRPr="0021226B">
        <w:rPr>
          <w:sz w:val="20"/>
          <w:szCs w:val="20"/>
        </w:rPr>
        <w:t>i</w:t>
      </w:r>
      <w:r w:rsidRPr="0021226B">
        <w:rPr>
          <w:sz w:val="20"/>
          <w:szCs w:val="20"/>
        </w:rPr>
        <w:t>dentito</w:t>
      </w:r>
      <w:r w:rsidR="6F20D9B1" w:rsidRPr="0021226B">
        <w:rPr>
          <w:sz w:val="20"/>
          <w:szCs w:val="20"/>
        </w:rPr>
        <w:t>v</w:t>
      </w:r>
      <w:r w:rsidRPr="0021226B">
        <w:rPr>
          <w:sz w:val="20"/>
          <w:szCs w:val="20"/>
        </w:rPr>
        <w:t xml:space="preserve">igilance (RNIV). Ce modèle de charte d’identitovigilance est à adapter par chaque </w:t>
      </w:r>
      <w:r w:rsidR="38C5324D" w:rsidRPr="0021226B">
        <w:rPr>
          <w:sz w:val="20"/>
          <w:szCs w:val="20"/>
        </w:rPr>
        <w:t>service</w:t>
      </w:r>
      <w:r w:rsidRPr="0021226B">
        <w:rPr>
          <w:sz w:val="20"/>
          <w:szCs w:val="20"/>
        </w:rPr>
        <w:t xml:space="preserve"> et </w:t>
      </w:r>
      <w:r w:rsidR="38C5324D" w:rsidRPr="0021226B">
        <w:rPr>
          <w:sz w:val="20"/>
          <w:szCs w:val="20"/>
        </w:rPr>
        <w:t>établissement</w:t>
      </w:r>
      <w:r w:rsidRPr="0021226B">
        <w:rPr>
          <w:sz w:val="20"/>
          <w:szCs w:val="20"/>
        </w:rPr>
        <w:t xml:space="preserve"> médico-social en fonction de ses spécificités organisationnelles et techniques.</w:t>
      </w:r>
    </w:p>
    <w:p w14:paraId="41542770" w14:textId="77777777" w:rsidR="008D39DA" w:rsidRDefault="008D39DA" w:rsidP="007F39D8">
      <w:pPr>
        <w:tabs>
          <w:tab w:val="left" w:pos="1047"/>
        </w:tabs>
      </w:pPr>
    </w:p>
    <w:p w14:paraId="0C6ED27A" w14:textId="005EAE1B" w:rsidR="009A4EF1" w:rsidRPr="008D39DA" w:rsidRDefault="009A4EF1" w:rsidP="008D39DA">
      <w:pPr>
        <w:spacing w:before="240"/>
        <w:jc w:val="center"/>
        <w:rPr>
          <w:b/>
          <w:bCs/>
          <w:color w:val="2D3557" w:themeColor="accent4" w:themeShade="BF"/>
          <w:sz w:val="24"/>
          <w:szCs w:val="24"/>
        </w:rPr>
      </w:pPr>
      <w:r w:rsidRPr="008D39DA">
        <w:rPr>
          <w:b/>
          <w:bCs/>
          <w:color w:val="2D3557" w:themeColor="accent4" w:themeShade="BF"/>
          <w:sz w:val="24"/>
          <w:szCs w:val="24"/>
        </w:rPr>
        <w:t xml:space="preserve">MODE D’EMPLOI DU DOCUMENT </w:t>
      </w:r>
    </w:p>
    <w:p w14:paraId="63AD9F50" w14:textId="5292E18F" w:rsidR="009A4EF1" w:rsidRPr="0021226B" w:rsidRDefault="009A4EF1" w:rsidP="009A4EF1">
      <w:pPr>
        <w:tabs>
          <w:tab w:val="left" w:pos="1066"/>
        </w:tabs>
        <w:rPr>
          <w:sz w:val="20"/>
          <w:szCs w:val="20"/>
        </w:rPr>
      </w:pPr>
      <w:r w:rsidRPr="0021226B">
        <w:rPr>
          <w:sz w:val="20"/>
          <w:szCs w:val="20"/>
        </w:rPr>
        <w:t xml:space="preserve">Les indications en </w:t>
      </w:r>
      <w:r w:rsidRPr="0021226B">
        <w:rPr>
          <w:i/>
          <w:iCs/>
          <w:color w:val="0070CD" w:themeColor="text2"/>
          <w:sz w:val="20"/>
          <w:szCs w:val="20"/>
        </w:rPr>
        <w:t>bleu italique</w:t>
      </w:r>
      <w:r w:rsidRPr="0021226B">
        <w:rPr>
          <w:color w:val="0070CD" w:themeColor="text2"/>
          <w:sz w:val="20"/>
          <w:szCs w:val="20"/>
        </w:rPr>
        <w:t xml:space="preserve"> </w:t>
      </w:r>
      <w:r w:rsidRPr="0021226B">
        <w:rPr>
          <w:sz w:val="20"/>
          <w:szCs w:val="20"/>
        </w:rPr>
        <w:t>sont destinées à apporter une aide à la rédaction, ou des conseils à l’établissement</w:t>
      </w:r>
      <w:r w:rsidR="3B211CB8" w:rsidRPr="0021226B">
        <w:rPr>
          <w:sz w:val="20"/>
          <w:szCs w:val="20"/>
        </w:rPr>
        <w:t xml:space="preserve"> ou service</w:t>
      </w:r>
      <w:r w:rsidR="00864B15" w:rsidRPr="0021226B">
        <w:rPr>
          <w:sz w:val="20"/>
          <w:szCs w:val="20"/>
        </w:rPr>
        <w:t xml:space="preserve">. Elles </w:t>
      </w:r>
      <w:r w:rsidRPr="0021226B">
        <w:rPr>
          <w:sz w:val="20"/>
          <w:szCs w:val="20"/>
        </w:rPr>
        <w:t>d</w:t>
      </w:r>
      <w:r w:rsidR="00864B15" w:rsidRPr="0021226B">
        <w:rPr>
          <w:sz w:val="20"/>
          <w:szCs w:val="20"/>
        </w:rPr>
        <w:t>evron</w:t>
      </w:r>
      <w:r w:rsidRPr="0021226B">
        <w:rPr>
          <w:sz w:val="20"/>
          <w:szCs w:val="20"/>
        </w:rPr>
        <w:t xml:space="preserve">t être supprimées </w:t>
      </w:r>
      <w:r w:rsidR="00864B15" w:rsidRPr="0021226B">
        <w:rPr>
          <w:sz w:val="20"/>
          <w:szCs w:val="20"/>
        </w:rPr>
        <w:t>après que</w:t>
      </w:r>
      <w:r w:rsidRPr="0021226B">
        <w:rPr>
          <w:sz w:val="20"/>
          <w:szCs w:val="20"/>
        </w:rPr>
        <w:t xml:space="preserve"> la charte de la structure</w:t>
      </w:r>
      <w:r w:rsidR="00864B15" w:rsidRPr="0021226B">
        <w:rPr>
          <w:sz w:val="20"/>
          <w:szCs w:val="20"/>
        </w:rPr>
        <w:t xml:space="preserve"> a été</w:t>
      </w:r>
      <w:r w:rsidRPr="0021226B">
        <w:rPr>
          <w:sz w:val="20"/>
          <w:szCs w:val="20"/>
        </w:rPr>
        <w:t xml:space="preserve"> rédigée. </w:t>
      </w:r>
    </w:p>
    <w:p w14:paraId="3A990BF2" w14:textId="157DD0F5" w:rsidR="009A4EF1" w:rsidRPr="0021226B" w:rsidRDefault="00453682" w:rsidP="009A4EF1">
      <w:pPr>
        <w:tabs>
          <w:tab w:val="left" w:pos="1066"/>
        </w:tabs>
        <w:rPr>
          <w:sz w:val="20"/>
          <w:szCs w:val="20"/>
        </w:rPr>
      </w:pPr>
      <w:r w:rsidRPr="0021226B">
        <w:rPr>
          <w:sz w:val="20"/>
          <w:szCs w:val="20"/>
        </w:rPr>
        <w:t>Le</w:t>
      </w:r>
      <w:r w:rsidR="009A4EF1" w:rsidRPr="0021226B">
        <w:rPr>
          <w:sz w:val="20"/>
          <w:szCs w:val="20"/>
        </w:rPr>
        <w:t xml:space="preserve"> </w:t>
      </w:r>
      <w:r w:rsidR="009A4EF1" w:rsidRPr="0021226B">
        <w:rPr>
          <w:i/>
          <w:iCs/>
          <w:color w:val="00B050"/>
          <w:sz w:val="20"/>
          <w:szCs w:val="20"/>
        </w:rPr>
        <w:t>vert italique</w:t>
      </w:r>
      <w:r w:rsidRPr="0021226B">
        <w:rPr>
          <w:sz w:val="20"/>
          <w:szCs w:val="20"/>
        </w:rPr>
        <w:t xml:space="preserve"> indique </w:t>
      </w:r>
      <w:r w:rsidR="00C002D5" w:rsidRPr="0021226B">
        <w:rPr>
          <w:sz w:val="20"/>
          <w:szCs w:val="20"/>
        </w:rPr>
        <w:t xml:space="preserve">les espaces où il est </w:t>
      </w:r>
      <w:r w:rsidR="007164A7" w:rsidRPr="0021226B">
        <w:rPr>
          <w:sz w:val="20"/>
          <w:szCs w:val="20"/>
        </w:rPr>
        <w:t>attendu</w:t>
      </w:r>
      <w:r w:rsidRPr="0021226B">
        <w:rPr>
          <w:sz w:val="20"/>
          <w:szCs w:val="20"/>
        </w:rPr>
        <w:t xml:space="preserve"> le nom de </w:t>
      </w:r>
      <w:r w:rsidR="007164A7" w:rsidRPr="0021226B">
        <w:rPr>
          <w:sz w:val="20"/>
          <w:szCs w:val="20"/>
        </w:rPr>
        <w:t xml:space="preserve">la structure ou </w:t>
      </w:r>
      <w:r w:rsidR="001A7835" w:rsidRPr="0021226B">
        <w:rPr>
          <w:sz w:val="20"/>
          <w:szCs w:val="20"/>
        </w:rPr>
        <w:t>des applications utilisées</w:t>
      </w:r>
      <w:r w:rsidR="009A4EF1" w:rsidRPr="0021226B">
        <w:rPr>
          <w:sz w:val="20"/>
          <w:szCs w:val="20"/>
        </w:rPr>
        <w:t>.</w:t>
      </w:r>
    </w:p>
    <w:p w14:paraId="437D79FC" w14:textId="65025935" w:rsidR="00B83D20" w:rsidRPr="0021226B" w:rsidRDefault="00B83D20" w:rsidP="009A4EF1">
      <w:pPr>
        <w:tabs>
          <w:tab w:val="left" w:pos="1066"/>
        </w:tabs>
        <w:rPr>
          <w:sz w:val="20"/>
          <w:szCs w:val="20"/>
        </w:rPr>
      </w:pPr>
      <w:r w:rsidRPr="0021226B">
        <w:rPr>
          <w:sz w:val="20"/>
          <w:szCs w:val="20"/>
        </w:rPr>
        <w:t xml:space="preserve">Les parties en </w:t>
      </w:r>
      <w:r w:rsidRPr="0021226B">
        <w:rPr>
          <w:i/>
          <w:iCs/>
          <w:color w:val="FF0000"/>
          <w:sz w:val="20"/>
          <w:szCs w:val="20"/>
        </w:rPr>
        <w:t>rouge italique</w:t>
      </w:r>
      <w:r w:rsidRPr="0021226B">
        <w:rPr>
          <w:color w:val="FF0000"/>
          <w:sz w:val="20"/>
          <w:szCs w:val="20"/>
        </w:rPr>
        <w:t xml:space="preserve"> </w:t>
      </w:r>
      <w:r w:rsidR="00E023A8" w:rsidRPr="0021226B">
        <w:rPr>
          <w:sz w:val="20"/>
          <w:szCs w:val="20"/>
        </w:rPr>
        <w:t>indiquent l</w:t>
      </w:r>
      <w:r w:rsidR="00632D6D" w:rsidRPr="0021226B">
        <w:rPr>
          <w:sz w:val="20"/>
          <w:szCs w:val="20"/>
        </w:rPr>
        <w:t xml:space="preserve">es </w:t>
      </w:r>
      <w:r w:rsidR="004A3E10" w:rsidRPr="0021226B">
        <w:rPr>
          <w:sz w:val="20"/>
          <w:szCs w:val="20"/>
        </w:rPr>
        <w:t xml:space="preserve">parties </w:t>
      </w:r>
      <w:r w:rsidR="00BD0EC2" w:rsidRPr="0021226B">
        <w:rPr>
          <w:sz w:val="20"/>
          <w:szCs w:val="20"/>
        </w:rPr>
        <w:t xml:space="preserve">dont le développement est </w:t>
      </w:r>
      <w:r w:rsidR="00953311" w:rsidRPr="0021226B">
        <w:rPr>
          <w:sz w:val="20"/>
          <w:szCs w:val="20"/>
        </w:rPr>
        <w:t xml:space="preserve">proposé </w:t>
      </w:r>
      <w:r w:rsidR="00BD0EC2" w:rsidRPr="0021226B">
        <w:rPr>
          <w:sz w:val="20"/>
          <w:szCs w:val="20"/>
        </w:rPr>
        <w:t xml:space="preserve">pour </w:t>
      </w:r>
      <w:r w:rsidRPr="0021226B">
        <w:rPr>
          <w:sz w:val="20"/>
          <w:szCs w:val="20"/>
        </w:rPr>
        <w:t>personnalis</w:t>
      </w:r>
      <w:r w:rsidR="00632D6D" w:rsidRPr="0021226B">
        <w:rPr>
          <w:sz w:val="20"/>
          <w:szCs w:val="20"/>
        </w:rPr>
        <w:t>er</w:t>
      </w:r>
      <w:r w:rsidRPr="0021226B">
        <w:rPr>
          <w:sz w:val="20"/>
          <w:szCs w:val="20"/>
        </w:rPr>
        <w:t xml:space="preserve"> </w:t>
      </w:r>
      <w:r w:rsidR="00953311" w:rsidRPr="0021226B">
        <w:rPr>
          <w:sz w:val="20"/>
          <w:szCs w:val="20"/>
        </w:rPr>
        <w:t xml:space="preserve">les éléments spécifiques à </w:t>
      </w:r>
      <w:r w:rsidRPr="0021226B">
        <w:rPr>
          <w:sz w:val="20"/>
          <w:szCs w:val="20"/>
        </w:rPr>
        <w:t>la structure.</w:t>
      </w:r>
    </w:p>
    <w:p w14:paraId="0319FECC" w14:textId="03E19720" w:rsidR="009A4EF1" w:rsidRPr="0021226B" w:rsidRDefault="009A4EF1" w:rsidP="009A4EF1">
      <w:pPr>
        <w:tabs>
          <w:tab w:val="left" w:pos="1066"/>
        </w:tabs>
        <w:rPr>
          <w:sz w:val="20"/>
          <w:szCs w:val="20"/>
        </w:rPr>
      </w:pPr>
      <w:r w:rsidRPr="0021226B">
        <w:rPr>
          <w:sz w:val="20"/>
          <w:szCs w:val="20"/>
        </w:rPr>
        <w:t xml:space="preserve">Il est conseillé aux structures de suivre le plan proposé afin de balayer l’ensemble de la thématique identitovigilance dans la charte.  </w:t>
      </w:r>
    </w:p>
    <w:p w14:paraId="006F5250" w14:textId="77777777" w:rsidR="00D65F19" w:rsidRDefault="00D65F19" w:rsidP="009A4EF1">
      <w:pPr>
        <w:tabs>
          <w:tab w:val="left" w:pos="1066"/>
        </w:tabs>
      </w:pPr>
    </w:p>
    <w:p w14:paraId="7EBAA3F1" w14:textId="77777777" w:rsidR="001A7835" w:rsidRDefault="001A7835">
      <w:pPr>
        <w:jc w:val="left"/>
        <w:rPr>
          <w:b/>
          <w:bCs/>
          <w:color w:val="FFFFFF" w:themeColor="background1"/>
        </w:rPr>
      </w:pPr>
      <w:r>
        <w:br w:type="page"/>
      </w:r>
    </w:p>
    <w:p w14:paraId="4C14596A" w14:textId="3F7ED958" w:rsidR="00900969" w:rsidRPr="002D578D" w:rsidRDefault="00900969" w:rsidP="002D578D">
      <w:pPr>
        <w:pStyle w:val="Titre1"/>
      </w:pPr>
      <w:bookmarkStart w:id="8" w:name="_Toc103162636"/>
      <w:r w:rsidRPr="002D578D">
        <w:lastRenderedPageBreak/>
        <w:t>CHARTE D’IDENTITOVIGILANCE</w:t>
      </w:r>
      <w:bookmarkEnd w:id="8"/>
    </w:p>
    <w:p w14:paraId="0510ED50" w14:textId="59415A2B" w:rsidR="009A4EF1" w:rsidRPr="0008426F" w:rsidRDefault="009A4EF1" w:rsidP="00A278F7">
      <w:pPr>
        <w:pStyle w:val="Titre2"/>
      </w:pPr>
      <w:bookmarkStart w:id="9" w:name="_Toc103162637"/>
      <w:r w:rsidRPr="0008426F">
        <w:t>INTRODUCTION</w:t>
      </w:r>
      <w:bookmarkEnd w:id="9"/>
    </w:p>
    <w:p w14:paraId="2AAD6AA8" w14:textId="77777777" w:rsidR="004D4D34" w:rsidRPr="0021226B" w:rsidRDefault="004D4D34" w:rsidP="004D4D34">
      <w:pPr>
        <w:rPr>
          <w:i/>
          <w:iCs/>
          <w:color w:val="0070C0"/>
          <w:sz w:val="20"/>
          <w:szCs w:val="20"/>
        </w:rPr>
      </w:pPr>
      <w:r w:rsidRPr="0021226B">
        <w:rPr>
          <w:i/>
          <w:iCs/>
          <w:color w:val="0070C0"/>
          <w:sz w:val="20"/>
          <w:szCs w:val="20"/>
        </w:rPr>
        <w:t xml:space="preserve">Objet du chapitre : décrire les objectifs de la charte d’identitovigilance. </w:t>
      </w:r>
    </w:p>
    <w:p w14:paraId="35918789" w14:textId="60C468B3" w:rsidR="00292E4F" w:rsidRPr="0021226B" w:rsidRDefault="004D4D34" w:rsidP="00292E4F">
      <w:pPr>
        <w:rPr>
          <w:i/>
          <w:iCs/>
          <w:color w:val="0070C0"/>
          <w:sz w:val="20"/>
          <w:szCs w:val="20"/>
        </w:rPr>
      </w:pPr>
      <w:r w:rsidRPr="0021226B">
        <w:rPr>
          <w:i/>
          <w:iCs/>
          <w:color w:val="0070C0"/>
          <w:sz w:val="20"/>
          <w:szCs w:val="20"/>
        </w:rPr>
        <w:t>Exemple de rédaction :</w:t>
      </w:r>
    </w:p>
    <w:p w14:paraId="234DB1B5" w14:textId="72243A9B" w:rsidR="00292E4F" w:rsidRPr="0021226B" w:rsidRDefault="00292E4F" w:rsidP="00FF4414">
      <w:pPr>
        <w:spacing w:after="0"/>
        <w:rPr>
          <w:sz w:val="20"/>
          <w:szCs w:val="20"/>
        </w:rPr>
      </w:pPr>
      <w:r w:rsidRPr="0021226B">
        <w:rPr>
          <w:sz w:val="20"/>
          <w:szCs w:val="20"/>
        </w:rPr>
        <w:t>L'identitovigilance est définie comme l'organisation et les moyens mis en œuvre pour fiabiliser et sécuriser l'identification de l’usager à toutes les étapes de sa prise en charge. Elle concerne</w:t>
      </w:r>
      <w:r w:rsidR="00FF4414" w:rsidRPr="0021226B">
        <w:rPr>
          <w:sz w:val="20"/>
          <w:szCs w:val="20"/>
        </w:rPr>
        <w:t> </w:t>
      </w:r>
      <w:r w:rsidRPr="0021226B">
        <w:rPr>
          <w:sz w:val="20"/>
          <w:szCs w:val="20"/>
        </w:rPr>
        <w:t xml:space="preserve">: </w:t>
      </w:r>
    </w:p>
    <w:p w14:paraId="76A73E33" w14:textId="3E2DF19F" w:rsidR="00292E4F" w:rsidRPr="0021226B" w:rsidRDefault="00292E4F" w:rsidP="007F7D94">
      <w:pPr>
        <w:pStyle w:val="Paragraphedeliste"/>
        <w:numPr>
          <w:ilvl w:val="0"/>
          <w:numId w:val="2"/>
        </w:numPr>
        <w:rPr>
          <w:sz w:val="20"/>
          <w:szCs w:val="20"/>
        </w:rPr>
      </w:pPr>
      <w:r w:rsidRPr="0021226B">
        <w:rPr>
          <w:sz w:val="20"/>
          <w:szCs w:val="20"/>
        </w:rPr>
        <w:t xml:space="preserve">l’élaboration de documents de bonnes pratiques relatifs à l’identification de l’usager ; </w:t>
      </w:r>
    </w:p>
    <w:p w14:paraId="62E2DE9D" w14:textId="7C3BC9ED" w:rsidR="00292E4F" w:rsidRPr="0021226B" w:rsidRDefault="00292E4F" w:rsidP="007F7D94">
      <w:pPr>
        <w:pStyle w:val="Paragraphedeliste"/>
        <w:numPr>
          <w:ilvl w:val="0"/>
          <w:numId w:val="2"/>
        </w:numPr>
        <w:rPr>
          <w:sz w:val="20"/>
          <w:szCs w:val="20"/>
        </w:rPr>
      </w:pPr>
      <w:r w:rsidRPr="0021226B">
        <w:rPr>
          <w:sz w:val="20"/>
          <w:szCs w:val="20"/>
        </w:rPr>
        <w:t xml:space="preserve">la formation et la sensibilisation des acteurs sur l’importance de la bonne identification des usagers à toutes les étapes de leur prise en charge ; </w:t>
      </w:r>
    </w:p>
    <w:p w14:paraId="3483059A" w14:textId="533BF103" w:rsidR="00292E4F" w:rsidRPr="0021226B" w:rsidRDefault="00292E4F" w:rsidP="007F7D94">
      <w:pPr>
        <w:pStyle w:val="Paragraphedeliste"/>
        <w:numPr>
          <w:ilvl w:val="0"/>
          <w:numId w:val="2"/>
        </w:numPr>
        <w:rPr>
          <w:sz w:val="20"/>
          <w:szCs w:val="20"/>
        </w:rPr>
      </w:pPr>
      <w:r w:rsidRPr="0021226B">
        <w:rPr>
          <w:sz w:val="20"/>
          <w:szCs w:val="20"/>
        </w:rPr>
        <w:t xml:space="preserve">l’évaluation des risques et l’analyse des événements indésirables liés à des erreurs d’identification ; </w:t>
      </w:r>
    </w:p>
    <w:p w14:paraId="7B3B4A9B" w14:textId="16CA2B0F" w:rsidR="00292E4F" w:rsidRPr="0021226B" w:rsidRDefault="00292E4F" w:rsidP="007F7D94">
      <w:pPr>
        <w:pStyle w:val="Paragraphedeliste"/>
        <w:numPr>
          <w:ilvl w:val="0"/>
          <w:numId w:val="2"/>
        </w:numPr>
        <w:rPr>
          <w:sz w:val="20"/>
          <w:szCs w:val="20"/>
        </w:rPr>
      </w:pPr>
      <w:r w:rsidRPr="0021226B">
        <w:rPr>
          <w:sz w:val="20"/>
          <w:szCs w:val="20"/>
        </w:rPr>
        <w:t xml:space="preserve">l’évaluation des pratiques et de la compréhension des enjeux par l’ensemble des acteurs concernés (professionnels, usagers, correspondants externes). </w:t>
      </w:r>
    </w:p>
    <w:p w14:paraId="2CAA0A88" w14:textId="77777777" w:rsidR="00292E4F" w:rsidRPr="0021226B" w:rsidRDefault="00292E4F" w:rsidP="00FF4414">
      <w:pPr>
        <w:spacing w:after="0"/>
        <w:rPr>
          <w:sz w:val="20"/>
          <w:szCs w:val="20"/>
        </w:rPr>
      </w:pPr>
      <w:r w:rsidRPr="0021226B">
        <w:rPr>
          <w:sz w:val="20"/>
          <w:szCs w:val="20"/>
        </w:rPr>
        <w:t xml:space="preserve">Elle s’applique à toutes les étapes de prise en charge de l’usager en termes : </w:t>
      </w:r>
    </w:p>
    <w:p w14:paraId="712E40D7" w14:textId="6CFA9A7A" w:rsidR="00292E4F" w:rsidRPr="0021226B" w:rsidRDefault="00292E4F" w:rsidP="007F7D94">
      <w:pPr>
        <w:pStyle w:val="Paragraphedeliste"/>
        <w:numPr>
          <w:ilvl w:val="0"/>
          <w:numId w:val="1"/>
        </w:numPr>
        <w:rPr>
          <w:sz w:val="20"/>
          <w:szCs w:val="20"/>
        </w:rPr>
      </w:pPr>
      <w:r w:rsidRPr="0021226B">
        <w:rPr>
          <w:sz w:val="20"/>
          <w:szCs w:val="20"/>
        </w:rPr>
        <w:t xml:space="preserve">d’identification primaire qui vise à attribuer une identité numérique unique à chaque usager dans le système d’information ; </w:t>
      </w:r>
    </w:p>
    <w:p w14:paraId="167A5B63" w14:textId="58C136F1" w:rsidR="00292E4F" w:rsidRPr="0021226B" w:rsidRDefault="00292E4F" w:rsidP="007F7D94">
      <w:pPr>
        <w:pStyle w:val="Paragraphedeliste"/>
        <w:numPr>
          <w:ilvl w:val="0"/>
          <w:numId w:val="1"/>
        </w:numPr>
        <w:rPr>
          <w:sz w:val="20"/>
          <w:szCs w:val="20"/>
        </w:rPr>
      </w:pPr>
      <w:r w:rsidRPr="0021226B">
        <w:rPr>
          <w:sz w:val="20"/>
          <w:szCs w:val="20"/>
        </w:rPr>
        <w:t>d’identification secondaire qui permet de garantir que le bon soin</w:t>
      </w:r>
      <w:r w:rsidR="00117C59" w:rsidRPr="0021226B">
        <w:rPr>
          <w:sz w:val="20"/>
          <w:szCs w:val="20"/>
        </w:rPr>
        <w:t xml:space="preserve"> ou accompagnement</w:t>
      </w:r>
      <w:r w:rsidRPr="0021226B">
        <w:rPr>
          <w:sz w:val="20"/>
          <w:szCs w:val="20"/>
        </w:rPr>
        <w:t xml:space="preserve"> est administré au bon </w:t>
      </w:r>
      <w:r w:rsidR="5922AFB3" w:rsidRPr="0021226B">
        <w:rPr>
          <w:sz w:val="20"/>
          <w:szCs w:val="20"/>
        </w:rPr>
        <w:t>usager</w:t>
      </w:r>
      <w:r w:rsidRPr="0021226B">
        <w:rPr>
          <w:sz w:val="20"/>
          <w:szCs w:val="20"/>
        </w:rPr>
        <w:t xml:space="preserve">. </w:t>
      </w:r>
    </w:p>
    <w:p w14:paraId="4E296867" w14:textId="66AD099F" w:rsidR="005449AA" w:rsidRPr="0021226B" w:rsidRDefault="00292E4F" w:rsidP="00292E4F">
      <w:pPr>
        <w:rPr>
          <w:sz w:val="20"/>
          <w:szCs w:val="20"/>
        </w:rPr>
      </w:pPr>
      <w:r w:rsidRPr="0021226B">
        <w:rPr>
          <w:sz w:val="20"/>
          <w:szCs w:val="20"/>
        </w:rPr>
        <w:t xml:space="preserve">La charte d’identitovigilance a pour objet de formaliser la politique conduite par </w:t>
      </w:r>
      <w:r w:rsidR="00907057" w:rsidRPr="0021226B">
        <w:rPr>
          <w:i/>
          <w:iCs/>
          <w:color w:val="00B050"/>
          <w:sz w:val="20"/>
          <w:szCs w:val="20"/>
        </w:rPr>
        <w:t>nom de la structure</w:t>
      </w:r>
      <w:r w:rsidRPr="0021226B">
        <w:rPr>
          <w:sz w:val="20"/>
          <w:szCs w:val="20"/>
        </w:rPr>
        <w:t xml:space="preserve"> pour bien identifier les usagers pris en charge afin de garantir leur sécurité tout au long de leur parcours. Elle définit l’organisation et les moyens mis en œuvre ainsi que les règles à respecter par l’ensemble des professionnels de l’établissement. Elle traite également des droits et devoirs des usagers qui sont également pleinement parties prenantes de leur propre sécurité. </w:t>
      </w:r>
    </w:p>
    <w:p w14:paraId="3BB30D3C" w14:textId="77777777" w:rsidR="00292E4F" w:rsidRPr="0021226B" w:rsidRDefault="00292E4F" w:rsidP="00907057">
      <w:pPr>
        <w:spacing w:after="0"/>
        <w:rPr>
          <w:sz w:val="20"/>
          <w:szCs w:val="20"/>
        </w:rPr>
      </w:pPr>
      <w:r w:rsidRPr="0021226B">
        <w:rPr>
          <w:sz w:val="20"/>
          <w:szCs w:val="20"/>
        </w:rPr>
        <w:t xml:space="preserve">Cette charte est révisée :  </w:t>
      </w:r>
    </w:p>
    <w:p w14:paraId="5F0F7C41" w14:textId="30F671B5" w:rsidR="00292E4F" w:rsidRPr="0021226B" w:rsidRDefault="00292E4F" w:rsidP="005449AA">
      <w:pPr>
        <w:pStyle w:val="Paragraphedeliste"/>
        <w:numPr>
          <w:ilvl w:val="0"/>
          <w:numId w:val="3"/>
        </w:numPr>
        <w:rPr>
          <w:sz w:val="20"/>
          <w:szCs w:val="20"/>
        </w:rPr>
      </w:pPr>
      <w:r w:rsidRPr="0021226B">
        <w:rPr>
          <w:sz w:val="20"/>
          <w:szCs w:val="20"/>
        </w:rPr>
        <w:t xml:space="preserve">tous les 3 ans ; </w:t>
      </w:r>
    </w:p>
    <w:p w14:paraId="701EB210" w14:textId="15AA7A04" w:rsidR="00292E4F" w:rsidRPr="0021226B" w:rsidRDefault="00292E4F" w:rsidP="005449AA">
      <w:pPr>
        <w:pStyle w:val="Paragraphedeliste"/>
        <w:numPr>
          <w:ilvl w:val="0"/>
          <w:numId w:val="3"/>
        </w:numPr>
        <w:rPr>
          <w:sz w:val="20"/>
          <w:szCs w:val="20"/>
        </w:rPr>
      </w:pPr>
      <w:r w:rsidRPr="0021226B">
        <w:rPr>
          <w:sz w:val="20"/>
          <w:szCs w:val="20"/>
        </w:rPr>
        <w:t xml:space="preserve">en cas d’évolution réglementaire ; </w:t>
      </w:r>
    </w:p>
    <w:p w14:paraId="6EE1ED03" w14:textId="3470DF0F" w:rsidR="009A4EF1" w:rsidRPr="0021226B" w:rsidRDefault="00292E4F" w:rsidP="005449AA">
      <w:pPr>
        <w:pStyle w:val="Paragraphedeliste"/>
        <w:numPr>
          <w:ilvl w:val="0"/>
          <w:numId w:val="3"/>
        </w:numPr>
        <w:rPr>
          <w:sz w:val="20"/>
          <w:szCs w:val="20"/>
        </w:rPr>
      </w:pPr>
      <w:r w:rsidRPr="0021226B">
        <w:rPr>
          <w:sz w:val="20"/>
          <w:szCs w:val="20"/>
        </w:rPr>
        <w:t xml:space="preserve">en cas d’évolution des </w:t>
      </w:r>
      <w:r w:rsidR="00546F78" w:rsidRPr="0021226B">
        <w:rPr>
          <w:sz w:val="20"/>
          <w:szCs w:val="20"/>
        </w:rPr>
        <w:t xml:space="preserve">outils, des </w:t>
      </w:r>
      <w:r w:rsidRPr="0021226B">
        <w:rPr>
          <w:sz w:val="20"/>
          <w:szCs w:val="20"/>
        </w:rPr>
        <w:t>pratiques, du contexte local, des organisations…</w:t>
      </w:r>
    </w:p>
    <w:p w14:paraId="33E6C609" w14:textId="35BFFACF" w:rsidR="007D1B5C" w:rsidRDefault="007D1B5C" w:rsidP="007D1B5C"/>
    <w:p w14:paraId="2105B05E" w14:textId="33B89FCB" w:rsidR="007D1B5C" w:rsidRPr="00292E4F" w:rsidRDefault="007D1B5C" w:rsidP="00A278F7">
      <w:pPr>
        <w:pStyle w:val="Titre2"/>
      </w:pPr>
      <w:bookmarkStart w:id="10" w:name="_Toc103162638"/>
      <w:r>
        <w:t xml:space="preserve">POLITIQUE </w:t>
      </w:r>
      <w:r w:rsidRPr="00A278F7">
        <w:t>D’IDENTITOVIGILANCE</w:t>
      </w:r>
      <w:bookmarkEnd w:id="10"/>
      <w:r>
        <w:t xml:space="preserve"> </w:t>
      </w:r>
    </w:p>
    <w:p w14:paraId="7FD526EC" w14:textId="5F9BEA63" w:rsidR="005E1F22" w:rsidRPr="0008426F" w:rsidRDefault="005E1F22" w:rsidP="00A278F7">
      <w:pPr>
        <w:pStyle w:val="Titre3"/>
      </w:pPr>
      <w:bookmarkStart w:id="11" w:name="_Toc103162639"/>
      <w:r w:rsidRPr="00A278F7">
        <w:t>Définition</w:t>
      </w:r>
      <w:r w:rsidRPr="0008426F">
        <w:t xml:space="preserve"> et </w:t>
      </w:r>
      <w:r w:rsidRPr="00C32637">
        <w:t>objectifs</w:t>
      </w:r>
      <w:bookmarkEnd w:id="11"/>
      <w:r w:rsidRPr="0008426F">
        <w:t xml:space="preserve"> </w:t>
      </w:r>
    </w:p>
    <w:p w14:paraId="3FF37CC2" w14:textId="3A39FEAA" w:rsidR="005E1F22" w:rsidRPr="0021226B" w:rsidRDefault="00A23ECA" w:rsidP="00A23ECA">
      <w:pPr>
        <w:rPr>
          <w:i/>
          <w:iCs/>
          <w:color w:val="0070C0"/>
          <w:sz w:val="20"/>
          <w:szCs w:val="20"/>
        </w:rPr>
      </w:pPr>
      <w:r w:rsidRPr="0021226B">
        <w:rPr>
          <w:i/>
          <w:iCs/>
          <w:color w:val="0070C0"/>
          <w:sz w:val="20"/>
          <w:szCs w:val="20"/>
        </w:rPr>
        <w:t xml:space="preserve">Objet du chapitre : définir l’identitovigilance et décrire les objectifs de la structure en termes de bonnes pratiques d’identification des </w:t>
      </w:r>
      <w:r w:rsidR="00971AF8" w:rsidRPr="0021226B">
        <w:rPr>
          <w:i/>
          <w:iCs/>
          <w:color w:val="0070C0"/>
          <w:sz w:val="20"/>
          <w:szCs w:val="20"/>
        </w:rPr>
        <w:t>résidents</w:t>
      </w:r>
      <w:r w:rsidRPr="0021226B">
        <w:rPr>
          <w:i/>
          <w:iCs/>
          <w:color w:val="0070C0"/>
          <w:sz w:val="20"/>
          <w:szCs w:val="20"/>
        </w:rPr>
        <w:t>/usagers</w:t>
      </w:r>
      <w:r w:rsidR="00971AF8" w:rsidRPr="0021226B">
        <w:rPr>
          <w:i/>
          <w:iCs/>
          <w:color w:val="0070C0"/>
          <w:sz w:val="20"/>
          <w:szCs w:val="20"/>
        </w:rPr>
        <w:t>/personnes accompagnées</w:t>
      </w:r>
      <w:r w:rsidRPr="0021226B">
        <w:rPr>
          <w:i/>
          <w:iCs/>
          <w:color w:val="0070C0"/>
          <w:sz w:val="20"/>
          <w:szCs w:val="20"/>
        </w:rPr>
        <w:t>.</w:t>
      </w:r>
    </w:p>
    <w:p w14:paraId="4F68240C" w14:textId="674951B8" w:rsidR="00A23ECA" w:rsidRPr="0021226B" w:rsidRDefault="00A23ECA" w:rsidP="00A23ECA">
      <w:pPr>
        <w:rPr>
          <w:i/>
          <w:iCs/>
          <w:color w:val="0070C0"/>
          <w:sz w:val="20"/>
          <w:szCs w:val="20"/>
        </w:rPr>
      </w:pPr>
      <w:r w:rsidRPr="0021226B">
        <w:rPr>
          <w:i/>
          <w:iCs/>
          <w:color w:val="0070C0"/>
          <w:sz w:val="20"/>
          <w:szCs w:val="20"/>
        </w:rPr>
        <w:t xml:space="preserve">Exemple de rédaction : </w:t>
      </w:r>
    </w:p>
    <w:p w14:paraId="061460AF" w14:textId="446DAA4B" w:rsidR="007C0DC2" w:rsidRPr="0021226B" w:rsidRDefault="007C0DC2" w:rsidP="007C0DC2">
      <w:pPr>
        <w:rPr>
          <w:sz w:val="20"/>
          <w:szCs w:val="20"/>
        </w:rPr>
      </w:pPr>
      <w:r w:rsidRPr="0021226B">
        <w:rPr>
          <w:sz w:val="20"/>
          <w:szCs w:val="20"/>
        </w:rPr>
        <w:t xml:space="preserve">La maîtrise de l’identification des usagers est un enjeu majeur pour garantir la qualité et la sécurité de leur prise en charge. L’identitovigilance représente l’ensemble des moyens organisationnels et techniques mis en œuvre pour disposer d’une identification unique, fiable et partagée de l’usager afin d’éviter les risques d’erreurs tout au long de son accompagnement. </w:t>
      </w:r>
    </w:p>
    <w:p w14:paraId="02D0F0EA" w14:textId="72E2E129" w:rsidR="00A23ECA" w:rsidRPr="0021226B" w:rsidRDefault="64586629" w:rsidP="007C0DC2">
      <w:pPr>
        <w:rPr>
          <w:sz w:val="20"/>
          <w:szCs w:val="20"/>
        </w:rPr>
      </w:pPr>
      <w:r w:rsidRPr="0021226B">
        <w:rPr>
          <w:sz w:val="20"/>
          <w:szCs w:val="20"/>
        </w:rPr>
        <w:t xml:space="preserve">Les règles définies par le </w:t>
      </w:r>
      <w:r w:rsidRPr="0021226B">
        <w:rPr>
          <w:i/>
          <w:iCs/>
          <w:sz w:val="20"/>
          <w:szCs w:val="20"/>
        </w:rPr>
        <w:t xml:space="preserve">Référentiel </w:t>
      </w:r>
      <w:r w:rsidR="7DD50C15" w:rsidRPr="0021226B">
        <w:rPr>
          <w:i/>
          <w:iCs/>
          <w:sz w:val="20"/>
          <w:szCs w:val="20"/>
        </w:rPr>
        <w:t>n</w:t>
      </w:r>
      <w:r w:rsidRPr="0021226B">
        <w:rPr>
          <w:i/>
          <w:iCs/>
          <w:sz w:val="20"/>
          <w:szCs w:val="20"/>
        </w:rPr>
        <w:t>ational d’identitovigilance</w:t>
      </w:r>
      <w:r w:rsidRPr="0021226B">
        <w:rPr>
          <w:sz w:val="20"/>
          <w:szCs w:val="20"/>
        </w:rPr>
        <w:t xml:space="preserve"> (RNIV) s’imposent à l’ensemble des </w:t>
      </w:r>
      <w:r w:rsidR="4F0AAC87" w:rsidRPr="0021226B">
        <w:rPr>
          <w:sz w:val="20"/>
          <w:szCs w:val="20"/>
        </w:rPr>
        <w:t>acteurs</w:t>
      </w:r>
      <w:r w:rsidRPr="0021226B">
        <w:rPr>
          <w:sz w:val="20"/>
          <w:szCs w:val="20"/>
        </w:rPr>
        <w:t xml:space="preserve">, qu’ils soient professionnels médicaux, paramédicaux, </w:t>
      </w:r>
      <w:r w:rsidR="27345A7C" w:rsidRPr="0021226B">
        <w:rPr>
          <w:sz w:val="20"/>
          <w:szCs w:val="20"/>
        </w:rPr>
        <w:t xml:space="preserve">éducatifs, </w:t>
      </w:r>
      <w:r w:rsidRPr="0021226B">
        <w:rPr>
          <w:sz w:val="20"/>
          <w:szCs w:val="20"/>
        </w:rPr>
        <w:t>administratifs, ou usagers.</w:t>
      </w:r>
      <w:r w:rsidR="00E76863" w:rsidRPr="0021226B">
        <w:rPr>
          <w:sz w:val="20"/>
          <w:szCs w:val="20"/>
        </w:rPr>
        <w:t xml:space="preserve"> Leur respect est </w:t>
      </w:r>
      <w:r w:rsidRPr="0021226B">
        <w:rPr>
          <w:sz w:val="20"/>
          <w:szCs w:val="20"/>
        </w:rPr>
        <w:t>un prérequis pour la sécurisation d</w:t>
      </w:r>
      <w:r w:rsidR="34BF4A58" w:rsidRPr="0021226B">
        <w:rPr>
          <w:sz w:val="20"/>
          <w:szCs w:val="20"/>
        </w:rPr>
        <w:t>e l’échange et du</w:t>
      </w:r>
      <w:r w:rsidRPr="0021226B">
        <w:rPr>
          <w:sz w:val="20"/>
          <w:szCs w:val="20"/>
        </w:rPr>
        <w:t xml:space="preserve"> partage d’informations de santé</w:t>
      </w:r>
      <w:r w:rsidR="27345A7C" w:rsidRPr="0021226B">
        <w:rPr>
          <w:sz w:val="20"/>
          <w:szCs w:val="20"/>
        </w:rPr>
        <w:t xml:space="preserve"> </w:t>
      </w:r>
      <w:r w:rsidR="27345A7C" w:rsidRPr="0021226B">
        <w:rPr>
          <w:sz w:val="20"/>
          <w:szCs w:val="20"/>
        </w:rPr>
        <w:lastRenderedPageBreak/>
        <w:t>et d</w:t>
      </w:r>
      <w:r w:rsidR="00B56E3C" w:rsidRPr="0021226B">
        <w:rPr>
          <w:sz w:val="20"/>
          <w:szCs w:val="20"/>
        </w:rPr>
        <w:t xml:space="preserve">es </w:t>
      </w:r>
      <w:r w:rsidR="27345A7C" w:rsidRPr="0021226B">
        <w:rPr>
          <w:sz w:val="20"/>
          <w:szCs w:val="20"/>
        </w:rPr>
        <w:t>accompagnement</w:t>
      </w:r>
      <w:r w:rsidR="00B56E3C" w:rsidRPr="0021226B">
        <w:rPr>
          <w:sz w:val="20"/>
          <w:szCs w:val="20"/>
        </w:rPr>
        <w:t>s</w:t>
      </w:r>
      <w:r w:rsidRPr="0021226B">
        <w:rPr>
          <w:sz w:val="20"/>
          <w:szCs w:val="20"/>
        </w:rPr>
        <w:t xml:space="preserve"> </w:t>
      </w:r>
      <w:r w:rsidR="2AA76C92" w:rsidRPr="0021226B">
        <w:rPr>
          <w:sz w:val="20"/>
          <w:szCs w:val="20"/>
        </w:rPr>
        <w:t>réalisés</w:t>
      </w:r>
      <w:r w:rsidRPr="0021226B">
        <w:rPr>
          <w:sz w:val="20"/>
          <w:szCs w:val="20"/>
        </w:rPr>
        <w:t xml:space="preserve"> au sein de la structure ou </w:t>
      </w:r>
      <w:r w:rsidR="2AA76C92" w:rsidRPr="0021226B">
        <w:rPr>
          <w:sz w:val="20"/>
          <w:szCs w:val="20"/>
        </w:rPr>
        <w:t xml:space="preserve">en relation avec les correspondants externes, </w:t>
      </w:r>
      <w:r w:rsidRPr="0021226B">
        <w:rPr>
          <w:sz w:val="20"/>
          <w:szCs w:val="20"/>
        </w:rPr>
        <w:t>dans le respect d</w:t>
      </w:r>
      <w:r w:rsidR="3845BB32" w:rsidRPr="0021226B">
        <w:rPr>
          <w:sz w:val="20"/>
          <w:szCs w:val="20"/>
        </w:rPr>
        <w:t>e la réglementation en vigueur</w:t>
      </w:r>
      <w:r w:rsidR="27345A7C" w:rsidRPr="0021226B">
        <w:rPr>
          <w:sz w:val="20"/>
          <w:szCs w:val="20"/>
        </w:rPr>
        <w:t xml:space="preserve">. </w:t>
      </w:r>
    </w:p>
    <w:p w14:paraId="5A30021E" w14:textId="3D9580B3" w:rsidR="001B1A0C" w:rsidRPr="0021226B" w:rsidRDefault="00507970" w:rsidP="00507970">
      <w:pPr>
        <w:rPr>
          <w:sz w:val="20"/>
          <w:szCs w:val="20"/>
        </w:rPr>
      </w:pPr>
      <w:r w:rsidRPr="0021226B">
        <w:rPr>
          <w:sz w:val="20"/>
          <w:szCs w:val="20"/>
        </w:rPr>
        <w:t xml:space="preserve">La politique d’identitovigilance est élaborée par </w:t>
      </w:r>
      <w:r w:rsidR="009875A0" w:rsidRPr="0021226B">
        <w:rPr>
          <w:sz w:val="20"/>
          <w:szCs w:val="20"/>
        </w:rPr>
        <w:t xml:space="preserve">une </w:t>
      </w:r>
      <w:r w:rsidR="0003541C" w:rsidRPr="0021226B">
        <w:rPr>
          <w:sz w:val="20"/>
          <w:szCs w:val="20"/>
        </w:rPr>
        <w:t>instance de pilotage</w:t>
      </w:r>
      <w:r w:rsidR="009875A0" w:rsidRPr="0021226B">
        <w:rPr>
          <w:sz w:val="20"/>
          <w:szCs w:val="20"/>
        </w:rPr>
        <w:t xml:space="preserve"> dédiée qui réunit des r</w:t>
      </w:r>
      <w:r w:rsidR="00C0288F" w:rsidRPr="0021226B">
        <w:rPr>
          <w:sz w:val="20"/>
          <w:szCs w:val="20"/>
        </w:rPr>
        <w:t>e</w:t>
      </w:r>
      <w:r w:rsidR="009875A0" w:rsidRPr="0021226B">
        <w:rPr>
          <w:sz w:val="20"/>
          <w:szCs w:val="20"/>
        </w:rPr>
        <w:t xml:space="preserve">présentant de la direction, du système d’information, de la </w:t>
      </w:r>
      <w:r w:rsidR="00C0288F" w:rsidRPr="0021226B">
        <w:rPr>
          <w:sz w:val="20"/>
          <w:szCs w:val="20"/>
        </w:rPr>
        <w:t>démarche qualité</w:t>
      </w:r>
      <w:r w:rsidRPr="0021226B">
        <w:rPr>
          <w:sz w:val="20"/>
          <w:szCs w:val="20"/>
        </w:rPr>
        <w:t xml:space="preserve"> </w:t>
      </w:r>
      <w:r w:rsidR="009875A0" w:rsidRPr="0021226B">
        <w:rPr>
          <w:sz w:val="20"/>
          <w:szCs w:val="20"/>
        </w:rPr>
        <w:t xml:space="preserve">et </w:t>
      </w:r>
      <w:r w:rsidR="009B708E" w:rsidRPr="0021226B">
        <w:rPr>
          <w:sz w:val="20"/>
          <w:szCs w:val="20"/>
        </w:rPr>
        <w:t>le réf</w:t>
      </w:r>
      <w:r w:rsidR="000E1904" w:rsidRPr="0021226B">
        <w:rPr>
          <w:sz w:val="20"/>
          <w:szCs w:val="20"/>
        </w:rPr>
        <w:t>é</w:t>
      </w:r>
      <w:r w:rsidR="009B708E" w:rsidRPr="0021226B">
        <w:rPr>
          <w:sz w:val="20"/>
          <w:szCs w:val="20"/>
        </w:rPr>
        <w:t>rent en identitovigilance de la structure</w:t>
      </w:r>
      <w:r w:rsidR="000E1904" w:rsidRPr="0021226B">
        <w:rPr>
          <w:sz w:val="20"/>
          <w:szCs w:val="20"/>
        </w:rPr>
        <w:t xml:space="preserve">. Elle </w:t>
      </w:r>
      <w:r w:rsidR="002A15FA" w:rsidRPr="0021226B">
        <w:rPr>
          <w:sz w:val="20"/>
          <w:szCs w:val="20"/>
        </w:rPr>
        <w:t xml:space="preserve">a </w:t>
      </w:r>
      <w:r w:rsidR="0012727B" w:rsidRPr="0021226B">
        <w:rPr>
          <w:sz w:val="20"/>
          <w:szCs w:val="20"/>
        </w:rPr>
        <w:t xml:space="preserve">fait l’objet d’une </w:t>
      </w:r>
      <w:r w:rsidR="002A15FA" w:rsidRPr="0021226B">
        <w:rPr>
          <w:sz w:val="20"/>
          <w:szCs w:val="20"/>
        </w:rPr>
        <w:t>concertation avec les représentant</w:t>
      </w:r>
      <w:r w:rsidR="0012727B" w:rsidRPr="0021226B">
        <w:rPr>
          <w:sz w:val="20"/>
          <w:szCs w:val="20"/>
        </w:rPr>
        <w:t>s</w:t>
      </w:r>
      <w:r w:rsidR="002A15FA" w:rsidRPr="0021226B">
        <w:rPr>
          <w:sz w:val="20"/>
          <w:szCs w:val="20"/>
        </w:rPr>
        <w:t xml:space="preserve"> </w:t>
      </w:r>
      <w:r w:rsidR="00A641F6" w:rsidRPr="0021226B">
        <w:rPr>
          <w:sz w:val="20"/>
          <w:szCs w:val="20"/>
        </w:rPr>
        <w:t>des</w:t>
      </w:r>
      <w:r w:rsidRPr="0021226B">
        <w:rPr>
          <w:sz w:val="20"/>
          <w:szCs w:val="20"/>
        </w:rPr>
        <w:t xml:space="preserve"> usagers</w:t>
      </w:r>
      <w:r w:rsidR="0012727B" w:rsidRPr="0021226B">
        <w:rPr>
          <w:sz w:val="20"/>
          <w:szCs w:val="20"/>
        </w:rPr>
        <w:t xml:space="preserve"> du Conseil de la vie sociale.</w:t>
      </w:r>
      <w:r w:rsidRPr="0021226B">
        <w:rPr>
          <w:sz w:val="20"/>
          <w:szCs w:val="20"/>
        </w:rPr>
        <w:t xml:space="preserve"> </w:t>
      </w:r>
    </w:p>
    <w:p w14:paraId="7585F298" w14:textId="6F99342B" w:rsidR="00D62ECC" w:rsidRPr="00C32637" w:rsidRDefault="00D62ECC" w:rsidP="00A278F7">
      <w:pPr>
        <w:pStyle w:val="Titre3"/>
      </w:pPr>
      <w:bookmarkStart w:id="12" w:name="_Toc103162640"/>
      <w:r w:rsidRPr="00C32637">
        <w:t>Engagement de la structure</w:t>
      </w:r>
      <w:bookmarkEnd w:id="12"/>
      <w:r w:rsidRPr="00C32637">
        <w:t xml:space="preserve"> </w:t>
      </w:r>
    </w:p>
    <w:p w14:paraId="13A40EC8" w14:textId="3762959D" w:rsidR="003C3066" w:rsidRPr="0021226B" w:rsidRDefault="003C3066" w:rsidP="003C3066">
      <w:pPr>
        <w:rPr>
          <w:sz w:val="20"/>
          <w:szCs w:val="20"/>
        </w:rPr>
      </w:pPr>
      <w:r w:rsidRPr="0021226B">
        <w:rPr>
          <w:i/>
          <w:iCs/>
          <w:color w:val="0070C0"/>
          <w:sz w:val="20"/>
          <w:szCs w:val="20"/>
        </w:rPr>
        <w:t xml:space="preserve">Objet du chapitre : préciser la politique mise en œuvre dans la structure en matière d’identitovigilance et rappeler son lien avec le Référentiel </w:t>
      </w:r>
      <w:r w:rsidR="009B5480" w:rsidRPr="0021226B">
        <w:rPr>
          <w:i/>
          <w:iCs/>
          <w:color w:val="0070C0"/>
          <w:sz w:val="20"/>
          <w:szCs w:val="20"/>
        </w:rPr>
        <w:t>N</w:t>
      </w:r>
      <w:r w:rsidRPr="0021226B">
        <w:rPr>
          <w:i/>
          <w:iCs/>
          <w:color w:val="0070C0"/>
          <w:sz w:val="20"/>
          <w:szCs w:val="20"/>
        </w:rPr>
        <w:t>ational d’</w:t>
      </w:r>
      <w:r w:rsidR="009B5480" w:rsidRPr="0021226B">
        <w:rPr>
          <w:i/>
          <w:iCs/>
          <w:color w:val="0070C0"/>
          <w:sz w:val="20"/>
          <w:szCs w:val="20"/>
        </w:rPr>
        <w:t>I</w:t>
      </w:r>
      <w:r w:rsidRPr="0021226B">
        <w:rPr>
          <w:i/>
          <w:iCs/>
          <w:color w:val="0070C0"/>
          <w:sz w:val="20"/>
          <w:szCs w:val="20"/>
        </w:rPr>
        <w:t>dentitovigilance</w:t>
      </w:r>
      <w:r w:rsidRPr="0021226B">
        <w:rPr>
          <w:sz w:val="20"/>
          <w:szCs w:val="20"/>
        </w:rPr>
        <w:t>.</w:t>
      </w:r>
    </w:p>
    <w:p w14:paraId="7125487A" w14:textId="77777777" w:rsidR="002F6407" w:rsidRPr="0021226B" w:rsidRDefault="002F6407" w:rsidP="002F6407">
      <w:pPr>
        <w:rPr>
          <w:i/>
          <w:iCs/>
          <w:color w:val="0070C0"/>
          <w:sz w:val="20"/>
          <w:szCs w:val="20"/>
        </w:rPr>
      </w:pPr>
      <w:r w:rsidRPr="0021226B">
        <w:rPr>
          <w:i/>
          <w:iCs/>
          <w:color w:val="0070C0"/>
          <w:sz w:val="20"/>
          <w:szCs w:val="20"/>
        </w:rPr>
        <w:t xml:space="preserve">Exemple de rédaction : </w:t>
      </w:r>
    </w:p>
    <w:p w14:paraId="5BF9B3E4" w14:textId="51887F43" w:rsidR="00BE5ABD" w:rsidRPr="0021226B" w:rsidRDefault="00BE5ABD" w:rsidP="00BE5ABD">
      <w:pPr>
        <w:rPr>
          <w:sz w:val="20"/>
          <w:szCs w:val="20"/>
        </w:rPr>
      </w:pPr>
      <w:r w:rsidRPr="0021226B">
        <w:rPr>
          <w:i/>
          <w:iCs/>
          <w:color w:val="00B050"/>
          <w:sz w:val="20"/>
          <w:szCs w:val="20"/>
        </w:rPr>
        <w:t xml:space="preserve">Nom de la structure </w:t>
      </w:r>
      <w:r w:rsidRPr="0021226B">
        <w:rPr>
          <w:sz w:val="20"/>
          <w:szCs w:val="20"/>
        </w:rPr>
        <w:t>accorde une importance particulière à la fiabilisation de l’identification de l’usager</w:t>
      </w:r>
      <w:r w:rsidR="0086653E" w:rsidRPr="0021226B">
        <w:rPr>
          <w:sz w:val="20"/>
          <w:szCs w:val="20"/>
        </w:rPr>
        <w:t xml:space="preserve"> qu’il</w:t>
      </w:r>
      <w:r w:rsidRPr="0021226B">
        <w:rPr>
          <w:sz w:val="20"/>
          <w:szCs w:val="20"/>
        </w:rPr>
        <w:t xml:space="preserve"> considère comme un acte de soin et d’accompagnement à part entière. </w:t>
      </w:r>
      <w:r w:rsidR="00531B84" w:rsidRPr="0021226B">
        <w:rPr>
          <w:sz w:val="20"/>
          <w:szCs w:val="20"/>
        </w:rPr>
        <w:t>Elle s’engage à mettre en place les moyens humains, techniques et organisationnels</w:t>
      </w:r>
      <w:r w:rsidR="00625EEE" w:rsidRPr="0021226B">
        <w:rPr>
          <w:sz w:val="20"/>
          <w:szCs w:val="20"/>
        </w:rPr>
        <w:t xml:space="preserve"> nécessaires afin de pérenniser les bonnes pratiques dans ce domaine.</w:t>
      </w:r>
    </w:p>
    <w:p w14:paraId="641F228A" w14:textId="34D1BB98" w:rsidR="0087261A" w:rsidRPr="0021226B" w:rsidRDefault="0087261A" w:rsidP="00A432A2">
      <w:pPr>
        <w:spacing w:after="0"/>
        <w:rPr>
          <w:sz w:val="20"/>
          <w:szCs w:val="20"/>
        </w:rPr>
      </w:pPr>
      <w:r w:rsidRPr="0021226B">
        <w:rPr>
          <w:sz w:val="20"/>
          <w:szCs w:val="20"/>
        </w:rPr>
        <w:t xml:space="preserve">La politique d’identitovigilance </w:t>
      </w:r>
      <w:r w:rsidR="002F6407" w:rsidRPr="0021226B">
        <w:rPr>
          <w:sz w:val="20"/>
          <w:szCs w:val="20"/>
        </w:rPr>
        <w:t xml:space="preserve">menée par la structure </w:t>
      </w:r>
      <w:r w:rsidR="00820FF0" w:rsidRPr="0021226B">
        <w:rPr>
          <w:sz w:val="20"/>
          <w:szCs w:val="20"/>
        </w:rPr>
        <w:t xml:space="preserve">poursuit les </w:t>
      </w:r>
      <w:r w:rsidRPr="0021226B">
        <w:rPr>
          <w:sz w:val="20"/>
          <w:szCs w:val="20"/>
        </w:rPr>
        <w:t>objectif</w:t>
      </w:r>
      <w:r w:rsidR="002F6407" w:rsidRPr="0021226B">
        <w:rPr>
          <w:sz w:val="20"/>
          <w:szCs w:val="20"/>
        </w:rPr>
        <w:t>s</w:t>
      </w:r>
      <w:r w:rsidR="00820FF0" w:rsidRPr="0021226B">
        <w:rPr>
          <w:sz w:val="20"/>
          <w:szCs w:val="20"/>
        </w:rPr>
        <w:t xml:space="preserve"> suivants</w:t>
      </w:r>
      <w:r w:rsidRPr="0021226B">
        <w:rPr>
          <w:sz w:val="20"/>
          <w:szCs w:val="20"/>
        </w:rPr>
        <w:t xml:space="preserve"> :  </w:t>
      </w:r>
    </w:p>
    <w:p w14:paraId="197CEEDD" w14:textId="1661F876" w:rsidR="0087261A" w:rsidRPr="0021226B" w:rsidRDefault="0087261A" w:rsidP="000D213A">
      <w:pPr>
        <w:pStyle w:val="Paragraphedeliste"/>
        <w:numPr>
          <w:ilvl w:val="0"/>
          <w:numId w:val="4"/>
        </w:numPr>
        <w:rPr>
          <w:sz w:val="20"/>
          <w:szCs w:val="20"/>
        </w:rPr>
      </w:pPr>
      <w:r w:rsidRPr="0021226B">
        <w:rPr>
          <w:sz w:val="20"/>
          <w:szCs w:val="20"/>
        </w:rPr>
        <w:t xml:space="preserve">améliorer la qualité et la sécurité des prises en charges et accompagnements ; </w:t>
      </w:r>
    </w:p>
    <w:p w14:paraId="109A7BBB" w14:textId="77777777" w:rsidR="00885FF9" w:rsidRPr="0021226B" w:rsidRDefault="00820FF0" w:rsidP="000D213A">
      <w:pPr>
        <w:pStyle w:val="Paragraphedeliste"/>
        <w:numPr>
          <w:ilvl w:val="0"/>
          <w:numId w:val="4"/>
        </w:numPr>
        <w:rPr>
          <w:sz w:val="20"/>
          <w:szCs w:val="20"/>
        </w:rPr>
      </w:pPr>
      <w:r w:rsidRPr="0021226B">
        <w:rPr>
          <w:sz w:val="20"/>
          <w:szCs w:val="20"/>
        </w:rPr>
        <w:t>renforcer la culture de sécurité des professionnels</w:t>
      </w:r>
      <w:r w:rsidR="00885FF9" w:rsidRPr="0021226B">
        <w:rPr>
          <w:sz w:val="20"/>
          <w:szCs w:val="20"/>
        </w:rPr>
        <w:t> ;</w:t>
      </w:r>
    </w:p>
    <w:p w14:paraId="68E448E2" w14:textId="0BE0262A" w:rsidR="0087261A" w:rsidRPr="0021226B" w:rsidRDefault="00885FF9" w:rsidP="000D213A">
      <w:pPr>
        <w:pStyle w:val="Paragraphedeliste"/>
        <w:numPr>
          <w:ilvl w:val="0"/>
          <w:numId w:val="4"/>
        </w:numPr>
        <w:rPr>
          <w:sz w:val="20"/>
          <w:szCs w:val="20"/>
        </w:rPr>
      </w:pPr>
      <w:r w:rsidRPr="0021226B">
        <w:rPr>
          <w:sz w:val="20"/>
          <w:szCs w:val="20"/>
        </w:rPr>
        <w:t>f</w:t>
      </w:r>
      <w:r w:rsidR="0087261A" w:rsidRPr="0021226B">
        <w:rPr>
          <w:sz w:val="20"/>
          <w:szCs w:val="20"/>
        </w:rPr>
        <w:t>avoriser le respect des bonnes pratiques d’identification des</w:t>
      </w:r>
      <w:r w:rsidR="00CD4BC4" w:rsidRPr="0021226B">
        <w:rPr>
          <w:sz w:val="20"/>
          <w:szCs w:val="20"/>
        </w:rPr>
        <w:t xml:space="preserve"> usagers</w:t>
      </w:r>
      <w:r w:rsidR="0087261A" w:rsidRPr="0021226B">
        <w:rPr>
          <w:sz w:val="20"/>
          <w:szCs w:val="20"/>
        </w:rPr>
        <w:t xml:space="preserve"> ; </w:t>
      </w:r>
    </w:p>
    <w:p w14:paraId="09A91058" w14:textId="5108923C" w:rsidR="0087261A" w:rsidRPr="0021226B" w:rsidRDefault="0087261A" w:rsidP="000D213A">
      <w:pPr>
        <w:pStyle w:val="Paragraphedeliste"/>
        <w:numPr>
          <w:ilvl w:val="0"/>
          <w:numId w:val="4"/>
        </w:numPr>
        <w:rPr>
          <w:sz w:val="20"/>
          <w:szCs w:val="20"/>
        </w:rPr>
      </w:pPr>
      <w:r w:rsidRPr="0021226B">
        <w:rPr>
          <w:sz w:val="20"/>
          <w:szCs w:val="20"/>
        </w:rPr>
        <w:t xml:space="preserve">déployer l’INS </w:t>
      </w:r>
      <w:r w:rsidR="00E75F4C" w:rsidRPr="0021226B">
        <w:rPr>
          <w:sz w:val="20"/>
          <w:szCs w:val="20"/>
        </w:rPr>
        <w:t xml:space="preserve">dans tous les </w:t>
      </w:r>
      <w:r w:rsidRPr="0021226B">
        <w:rPr>
          <w:sz w:val="20"/>
          <w:szCs w:val="20"/>
        </w:rPr>
        <w:t>usages</w:t>
      </w:r>
      <w:r w:rsidR="00E75F4C" w:rsidRPr="0021226B">
        <w:rPr>
          <w:sz w:val="20"/>
          <w:szCs w:val="20"/>
        </w:rPr>
        <w:t xml:space="preserve">, en conformité </w:t>
      </w:r>
      <w:r w:rsidRPr="0021226B">
        <w:rPr>
          <w:sz w:val="20"/>
          <w:szCs w:val="20"/>
        </w:rPr>
        <w:t>avec le</w:t>
      </w:r>
      <w:r w:rsidR="005928D1" w:rsidRPr="0021226B">
        <w:rPr>
          <w:sz w:val="20"/>
          <w:szCs w:val="20"/>
        </w:rPr>
        <w:t>s attendus</w:t>
      </w:r>
      <w:r w:rsidRPr="0021226B">
        <w:rPr>
          <w:sz w:val="20"/>
          <w:szCs w:val="20"/>
        </w:rPr>
        <w:t xml:space="preserve"> RNIV ;  </w:t>
      </w:r>
    </w:p>
    <w:p w14:paraId="35E4AD73" w14:textId="4AC83A59" w:rsidR="0087261A" w:rsidRPr="0021226B" w:rsidRDefault="0087261A" w:rsidP="000D213A">
      <w:pPr>
        <w:pStyle w:val="Paragraphedeliste"/>
        <w:numPr>
          <w:ilvl w:val="0"/>
          <w:numId w:val="4"/>
        </w:numPr>
        <w:rPr>
          <w:sz w:val="20"/>
          <w:szCs w:val="20"/>
        </w:rPr>
      </w:pPr>
      <w:r w:rsidRPr="0021226B">
        <w:rPr>
          <w:sz w:val="20"/>
          <w:szCs w:val="20"/>
        </w:rPr>
        <w:t xml:space="preserve">réduire le risque d’erreur </w:t>
      </w:r>
      <w:r w:rsidR="001A21D3" w:rsidRPr="0021226B">
        <w:rPr>
          <w:sz w:val="20"/>
          <w:szCs w:val="20"/>
        </w:rPr>
        <w:t>en termes d</w:t>
      </w:r>
      <w:r w:rsidRPr="0021226B">
        <w:rPr>
          <w:sz w:val="20"/>
          <w:szCs w:val="20"/>
        </w:rPr>
        <w:t>’identification de la personne prise en charge</w:t>
      </w:r>
      <w:r w:rsidR="001A21D3" w:rsidRPr="0021226B">
        <w:rPr>
          <w:sz w:val="20"/>
          <w:szCs w:val="20"/>
        </w:rPr>
        <w:t xml:space="preserve"> et de partage de l’INS</w:t>
      </w:r>
      <w:r w:rsidRPr="0021226B">
        <w:rPr>
          <w:sz w:val="20"/>
          <w:szCs w:val="20"/>
        </w:rPr>
        <w:t xml:space="preserve"> ; </w:t>
      </w:r>
    </w:p>
    <w:p w14:paraId="24ED8421" w14:textId="472D1E00" w:rsidR="0087261A" w:rsidRPr="0021226B" w:rsidRDefault="00984037" w:rsidP="000D213A">
      <w:pPr>
        <w:pStyle w:val="Paragraphedeliste"/>
        <w:numPr>
          <w:ilvl w:val="0"/>
          <w:numId w:val="4"/>
        </w:numPr>
        <w:rPr>
          <w:sz w:val="20"/>
          <w:szCs w:val="20"/>
        </w:rPr>
      </w:pPr>
      <w:r w:rsidRPr="0021226B">
        <w:rPr>
          <w:sz w:val="20"/>
          <w:szCs w:val="20"/>
        </w:rPr>
        <w:t>s’assurer</w:t>
      </w:r>
      <w:r w:rsidR="0087261A" w:rsidRPr="0021226B">
        <w:rPr>
          <w:sz w:val="20"/>
          <w:szCs w:val="20"/>
        </w:rPr>
        <w:t xml:space="preserve"> qu’une identité</w:t>
      </w:r>
      <w:r w:rsidR="00365FCC" w:rsidRPr="0021226B">
        <w:rPr>
          <w:sz w:val="20"/>
          <w:szCs w:val="20"/>
        </w:rPr>
        <w:t xml:space="preserve"> numérique</w:t>
      </w:r>
      <w:r w:rsidR="0087261A" w:rsidRPr="0021226B">
        <w:rPr>
          <w:sz w:val="20"/>
          <w:szCs w:val="20"/>
        </w:rPr>
        <w:t xml:space="preserve">, et une seule, correspond à chaque </w:t>
      </w:r>
      <w:r w:rsidRPr="0021226B">
        <w:rPr>
          <w:sz w:val="20"/>
          <w:szCs w:val="20"/>
        </w:rPr>
        <w:t>usager</w:t>
      </w:r>
      <w:r w:rsidR="0087261A" w:rsidRPr="0021226B">
        <w:rPr>
          <w:sz w:val="20"/>
          <w:szCs w:val="20"/>
        </w:rPr>
        <w:t xml:space="preserve"> pris en charge au sein de </w:t>
      </w:r>
      <w:r w:rsidR="00365FCC" w:rsidRPr="0021226B">
        <w:rPr>
          <w:sz w:val="20"/>
          <w:szCs w:val="20"/>
        </w:rPr>
        <w:t>la structure</w:t>
      </w:r>
      <w:r w:rsidRPr="0021226B">
        <w:rPr>
          <w:sz w:val="20"/>
          <w:szCs w:val="20"/>
        </w:rPr>
        <w:t xml:space="preserve"> afin</w:t>
      </w:r>
      <w:r w:rsidR="0087261A" w:rsidRPr="0021226B">
        <w:rPr>
          <w:sz w:val="20"/>
          <w:szCs w:val="20"/>
        </w:rPr>
        <w:t xml:space="preserve"> de </w:t>
      </w:r>
      <w:r w:rsidR="00A72AA6" w:rsidRPr="0021226B">
        <w:rPr>
          <w:sz w:val="20"/>
          <w:szCs w:val="20"/>
        </w:rPr>
        <w:t>garantir que</w:t>
      </w:r>
      <w:r w:rsidR="0087261A" w:rsidRPr="0021226B">
        <w:rPr>
          <w:sz w:val="20"/>
          <w:szCs w:val="20"/>
        </w:rPr>
        <w:t xml:space="preserve"> l’ensemble des informations </w:t>
      </w:r>
      <w:r w:rsidR="00A72AA6" w:rsidRPr="0021226B">
        <w:rPr>
          <w:sz w:val="20"/>
          <w:szCs w:val="20"/>
        </w:rPr>
        <w:t>qui le concernent sont accessibles</w:t>
      </w:r>
      <w:r w:rsidR="006A44D9" w:rsidRPr="0021226B">
        <w:rPr>
          <w:sz w:val="20"/>
          <w:szCs w:val="20"/>
        </w:rPr>
        <w:t> ;</w:t>
      </w:r>
      <w:r w:rsidR="0087261A" w:rsidRPr="0021226B">
        <w:rPr>
          <w:sz w:val="20"/>
          <w:szCs w:val="20"/>
        </w:rPr>
        <w:t xml:space="preserve"> </w:t>
      </w:r>
    </w:p>
    <w:p w14:paraId="693A5F3F" w14:textId="5EBCA224" w:rsidR="0087261A" w:rsidRPr="0021226B" w:rsidRDefault="0087261A" w:rsidP="000D213A">
      <w:pPr>
        <w:pStyle w:val="Paragraphedeliste"/>
        <w:numPr>
          <w:ilvl w:val="0"/>
          <w:numId w:val="4"/>
        </w:numPr>
        <w:rPr>
          <w:sz w:val="20"/>
          <w:szCs w:val="20"/>
        </w:rPr>
      </w:pPr>
      <w:r w:rsidRPr="0021226B">
        <w:rPr>
          <w:sz w:val="20"/>
          <w:szCs w:val="20"/>
        </w:rPr>
        <w:t>sécuriser les échanges d’informations personnelles de santé avec les correspondants extérieurs, dans le respect des droits de l’usager</w:t>
      </w:r>
      <w:r w:rsidR="00A743A7" w:rsidRPr="0021226B">
        <w:rPr>
          <w:sz w:val="20"/>
          <w:szCs w:val="20"/>
        </w:rPr>
        <w:t xml:space="preserve"> et des n</w:t>
      </w:r>
      <w:r w:rsidRPr="0021226B">
        <w:rPr>
          <w:sz w:val="20"/>
          <w:szCs w:val="20"/>
        </w:rPr>
        <w:t>ormes d’interopérabilité…</w:t>
      </w:r>
    </w:p>
    <w:p w14:paraId="7F64E506" w14:textId="77777777" w:rsidR="0087261A" w:rsidRPr="0021226B" w:rsidRDefault="0087261A" w:rsidP="0087261A">
      <w:pPr>
        <w:rPr>
          <w:sz w:val="20"/>
          <w:szCs w:val="20"/>
        </w:rPr>
      </w:pPr>
      <w:r w:rsidRPr="0021226B">
        <w:rPr>
          <w:sz w:val="20"/>
          <w:szCs w:val="20"/>
        </w:rPr>
        <w:t xml:space="preserve">Cette politique est définie en conformité avec les règles de bonnes pratiques établies par le RNIV (volet 3 spécifique aux structures non hospitalières).  </w:t>
      </w:r>
    </w:p>
    <w:p w14:paraId="7EEC6CAB" w14:textId="521AB110" w:rsidR="002E1AA5" w:rsidRDefault="00B7159C" w:rsidP="00A278F7">
      <w:pPr>
        <w:pStyle w:val="Titre3"/>
      </w:pPr>
      <w:bookmarkStart w:id="13" w:name="_Toc103162641"/>
      <w:r>
        <w:t>Le périmètre d’action de la politique</w:t>
      </w:r>
      <w:bookmarkEnd w:id="13"/>
      <w:r>
        <w:t xml:space="preserve"> </w:t>
      </w:r>
    </w:p>
    <w:p w14:paraId="5F9298F5" w14:textId="049E1CDA" w:rsidR="00B7159C" w:rsidRPr="00DC79BE" w:rsidRDefault="006E0501" w:rsidP="00A278F7">
      <w:pPr>
        <w:pStyle w:val="Titre4"/>
      </w:pPr>
      <w:r w:rsidRPr="00DC79BE">
        <w:t xml:space="preserve">Mode d’accompagnements </w:t>
      </w:r>
    </w:p>
    <w:p w14:paraId="391D0DDB" w14:textId="0641B7FC" w:rsidR="007E4A8D" w:rsidRPr="0021226B" w:rsidRDefault="007E4A8D" w:rsidP="007E4A8D">
      <w:pPr>
        <w:rPr>
          <w:sz w:val="20"/>
          <w:szCs w:val="20"/>
        </w:rPr>
      </w:pPr>
      <w:r w:rsidRPr="0021226B">
        <w:rPr>
          <w:sz w:val="20"/>
          <w:szCs w:val="20"/>
        </w:rPr>
        <w:t xml:space="preserve">La politique d’identification de l’usager s’applique à tous les modes de prise en charge </w:t>
      </w:r>
      <w:r w:rsidR="00E507CE" w:rsidRPr="0021226B">
        <w:rPr>
          <w:sz w:val="20"/>
          <w:szCs w:val="20"/>
        </w:rPr>
        <w:t xml:space="preserve">et d’accompagnements </w:t>
      </w:r>
      <w:r w:rsidRPr="0021226B">
        <w:rPr>
          <w:sz w:val="20"/>
          <w:szCs w:val="20"/>
        </w:rPr>
        <w:t xml:space="preserve">présents </w:t>
      </w:r>
      <w:r w:rsidR="00E507CE" w:rsidRPr="0021226B">
        <w:rPr>
          <w:sz w:val="20"/>
          <w:szCs w:val="20"/>
        </w:rPr>
        <w:t xml:space="preserve">et </w:t>
      </w:r>
      <w:r w:rsidRPr="0021226B">
        <w:rPr>
          <w:sz w:val="20"/>
          <w:szCs w:val="20"/>
        </w:rPr>
        <w:t xml:space="preserve">proposés par </w:t>
      </w:r>
      <w:r w:rsidRPr="0021226B">
        <w:rPr>
          <w:i/>
          <w:iCs/>
          <w:color w:val="00B050"/>
          <w:sz w:val="20"/>
          <w:szCs w:val="20"/>
        </w:rPr>
        <w:t>nom de la structure</w:t>
      </w:r>
      <w:r w:rsidRPr="0021226B">
        <w:rPr>
          <w:color w:val="00B050"/>
          <w:sz w:val="20"/>
          <w:szCs w:val="20"/>
        </w:rPr>
        <w:t xml:space="preserve"> </w:t>
      </w:r>
      <w:r w:rsidRPr="0021226B">
        <w:rPr>
          <w:sz w:val="20"/>
          <w:szCs w:val="20"/>
        </w:rPr>
        <w:t xml:space="preserve">:  </w:t>
      </w:r>
    </w:p>
    <w:p w14:paraId="2AA95EEE" w14:textId="3D5C48F7" w:rsidR="007E4A8D" w:rsidRPr="0021226B" w:rsidRDefault="007E4A8D" w:rsidP="003443C6">
      <w:pPr>
        <w:spacing w:after="0"/>
        <w:rPr>
          <w:i/>
          <w:iCs/>
          <w:color w:val="FF0000"/>
          <w:sz w:val="20"/>
          <w:szCs w:val="20"/>
        </w:rPr>
      </w:pPr>
      <w:r w:rsidRPr="0021226B">
        <w:rPr>
          <w:i/>
          <w:iCs/>
          <w:color w:val="FF0000"/>
          <w:sz w:val="20"/>
          <w:szCs w:val="20"/>
        </w:rPr>
        <w:t>Décrire ici les mod</w:t>
      </w:r>
      <w:r w:rsidR="00A432A2" w:rsidRPr="0021226B">
        <w:rPr>
          <w:i/>
          <w:iCs/>
          <w:color w:val="FF0000"/>
          <w:sz w:val="20"/>
          <w:szCs w:val="20"/>
        </w:rPr>
        <w:t>alités</w:t>
      </w:r>
      <w:r w:rsidRPr="0021226B">
        <w:rPr>
          <w:i/>
          <w:iCs/>
          <w:color w:val="FF0000"/>
          <w:sz w:val="20"/>
          <w:szCs w:val="20"/>
        </w:rPr>
        <w:t xml:space="preserve"> de prises en charge :  </w:t>
      </w:r>
    </w:p>
    <w:p w14:paraId="3EAB982B" w14:textId="25E90FEC" w:rsidR="007E4A8D" w:rsidRPr="0021226B" w:rsidRDefault="007E4A8D" w:rsidP="000D213A">
      <w:pPr>
        <w:pStyle w:val="Paragraphedeliste"/>
        <w:numPr>
          <w:ilvl w:val="0"/>
          <w:numId w:val="5"/>
        </w:numPr>
        <w:rPr>
          <w:i/>
          <w:iCs/>
          <w:color w:val="FF0000"/>
          <w:sz w:val="20"/>
          <w:szCs w:val="20"/>
        </w:rPr>
      </w:pPr>
      <w:r w:rsidRPr="0021226B">
        <w:rPr>
          <w:i/>
          <w:iCs/>
          <w:color w:val="FF0000"/>
          <w:sz w:val="20"/>
          <w:szCs w:val="20"/>
        </w:rPr>
        <w:t xml:space="preserve">accueil de jour ; </w:t>
      </w:r>
    </w:p>
    <w:p w14:paraId="3B22D5F9" w14:textId="6907609B" w:rsidR="00B3525E" w:rsidRPr="0021226B" w:rsidRDefault="522D0741" w:rsidP="00636056">
      <w:pPr>
        <w:pStyle w:val="Paragraphedeliste"/>
        <w:numPr>
          <w:ilvl w:val="0"/>
          <w:numId w:val="5"/>
        </w:numPr>
        <w:rPr>
          <w:i/>
          <w:iCs/>
          <w:color w:val="FF0000"/>
          <w:sz w:val="20"/>
          <w:szCs w:val="20"/>
        </w:rPr>
      </w:pPr>
      <w:r w:rsidRPr="0021226B">
        <w:rPr>
          <w:i/>
          <w:iCs/>
          <w:color w:val="FF0000"/>
          <w:sz w:val="20"/>
          <w:szCs w:val="20"/>
        </w:rPr>
        <w:t xml:space="preserve">accueil temporaire, </w:t>
      </w:r>
    </w:p>
    <w:p w14:paraId="5B1210B2" w14:textId="13526B97" w:rsidR="00B3525E" w:rsidRPr="0021226B" w:rsidRDefault="522D0741" w:rsidP="00636056">
      <w:pPr>
        <w:pStyle w:val="Paragraphedeliste"/>
        <w:numPr>
          <w:ilvl w:val="0"/>
          <w:numId w:val="5"/>
        </w:numPr>
        <w:rPr>
          <w:i/>
          <w:iCs/>
          <w:color w:val="FF0000"/>
          <w:sz w:val="20"/>
          <w:szCs w:val="20"/>
        </w:rPr>
      </w:pPr>
      <w:r w:rsidRPr="0021226B">
        <w:rPr>
          <w:i/>
          <w:iCs/>
          <w:color w:val="FF0000"/>
          <w:sz w:val="20"/>
          <w:szCs w:val="20"/>
        </w:rPr>
        <w:t xml:space="preserve">accueil </w:t>
      </w:r>
      <w:r w:rsidR="7DA5B9A4" w:rsidRPr="0021226B">
        <w:rPr>
          <w:i/>
          <w:iCs/>
          <w:color w:val="FF0000"/>
          <w:sz w:val="20"/>
          <w:szCs w:val="20"/>
        </w:rPr>
        <w:t>ou hébergement permanent…</w:t>
      </w:r>
    </w:p>
    <w:p w14:paraId="57F97CF1" w14:textId="2279F117" w:rsidR="007E4A8D" w:rsidRPr="0021226B" w:rsidRDefault="007E4A8D" w:rsidP="000D213A">
      <w:pPr>
        <w:pStyle w:val="Paragraphedeliste"/>
        <w:numPr>
          <w:ilvl w:val="0"/>
          <w:numId w:val="5"/>
        </w:numPr>
        <w:rPr>
          <w:i/>
          <w:iCs/>
          <w:color w:val="FF0000"/>
          <w:sz w:val="20"/>
          <w:szCs w:val="20"/>
        </w:rPr>
      </w:pPr>
      <w:r w:rsidRPr="0021226B">
        <w:rPr>
          <w:i/>
          <w:iCs/>
          <w:color w:val="FF0000"/>
          <w:sz w:val="20"/>
          <w:szCs w:val="20"/>
        </w:rPr>
        <w:t xml:space="preserve">semi-internat ; </w:t>
      </w:r>
    </w:p>
    <w:p w14:paraId="6FF561BF" w14:textId="03D4688F" w:rsidR="006E0501" w:rsidRPr="0021226B" w:rsidRDefault="007E4A8D" w:rsidP="000D213A">
      <w:pPr>
        <w:pStyle w:val="Paragraphedeliste"/>
        <w:numPr>
          <w:ilvl w:val="0"/>
          <w:numId w:val="5"/>
        </w:numPr>
        <w:rPr>
          <w:i/>
          <w:iCs/>
          <w:color w:val="FF0000"/>
          <w:sz w:val="20"/>
          <w:szCs w:val="20"/>
        </w:rPr>
      </w:pPr>
      <w:r w:rsidRPr="0021226B">
        <w:rPr>
          <w:i/>
          <w:iCs/>
          <w:color w:val="FF0000"/>
          <w:sz w:val="20"/>
          <w:szCs w:val="20"/>
        </w:rPr>
        <w:t>internat …</w:t>
      </w:r>
    </w:p>
    <w:p w14:paraId="06BBD712" w14:textId="0208B9E6" w:rsidR="007E4A8D" w:rsidRDefault="00931B2F" w:rsidP="00A278F7">
      <w:pPr>
        <w:pStyle w:val="Titre4"/>
      </w:pPr>
      <w:r>
        <w:t>Acteurs concernés</w:t>
      </w:r>
    </w:p>
    <w:p w14:paraId="67E21534" w14:textId="690E5B5F" w:rsidR="007A3769" w:rsidRPr="0021226B" w:rsidRDefault="007A3769" w:rsidP="007A3769">
      <w:pPr>
        <w:rPr>
          <w:sz w:val="20"/>
          <w:szCs w:val="20"/>
        </w:rPr>
      </w:pPr>
      <w:r w:rsidRPr="0021226B">
        <w:rPr>
          <w:sz w:val="20"/>
          <w:szCs w:val="20"/>
        </w:rPr>
        <w:t>L’usager est directement concerné par son identification et doit être</w:t>
      </w:r>
      <w:r w:rsidR="00E23B98" w:rsidRPr="0021226B">
        <w:rPr>
          <w:sz w:val="20"/>
          <w:szCs w:val="20"/>
        </w:rPr>
        <w:t>, chaque fois que possible,</w:t>
      </w:r>
      <w:r w:rsidRPr="0021226B">
        <w:rPr>
          <w:sz w:val="20"/>
          <w:szCs w:val="20"/>
        </w:rPr>
        <w:t xml:space="preserve"> acteur de </w:t>
      </w:r>
      <w:r w:rsidR="00E22D7A" w:rsidRPr="0021226B">
        <w:rPr>
          <w:sz w:val="20"/>
          <w:szCs w:val="20"/>
        </w:rPr>
        <w:t>sa sécurité dans ce domaine</w:t>
      </w:r>
      <w:r w:rsidRPr="0021226B">
        <w:rPr>
          <w:sz w:val="20"/>
          <w:szCs w:val="20"/>
        </w:rPr>
        <w:t xml:space="preserve">. </w:t>
      </w:r>
    </w:p>
    <w:p w14:paraId="04B9819E" w14:textId="1CB49385" w:rsidR="007A3769" w:rsidRPr="0021226B" w:rsidRDefault="007A3769" w:rsidP="007A3769">
      <w:pPr>
        <w:rPr>
          <w:sz w:val="20"/>
          <w:szCs w:val="20"/>
        </w:rPr>
      </w:pPr>
      <w:r w:rsidRPr="0021226B">
        <w:rPr>
          <w:sz w:val="20"/>
          <w:szCs w:val="20"/>
        </w:rPr>
        <w:t xml:space="preserve">Les professionnels concernés sont ceux qui prennent en charge directement l’usager et ceux qui interviennent sur tout ou partie des données médico-administratives de l’usager (identification primaire ou secondaire) : </w:t>
      </w:r>
    </w:p>
    <w:p w14:paraId="04FCAB0E" w14:textId="42E3E71D" w:rsidR="007A3769" w:rsidRPr="0021226B" w:rsidRDefault="007A3769" w:rsidP="00DC79BE">
      <w:pPr>
        <w:spacing w:after="0"/>
        <w:rPr>
          <w:i/>
          <w:iCs/>
          <w:color w:val="FF0000"/>
          <w:sz w:val="20"/>
          <w:szCs w:val="20"/>
        </w:rPr>
      </w:pPr>
      <w:r w:rsidRPr="0021226B">
        <w:rPr>
          <w:i/>
          <w:iCs/>
          <w:color w:val="FF0000"/>
          <w:sz w:val="20"/>
          <w:szCs w:val="20"/>
        </w:rPr>
        <w:lastRenderedPageBreak/>
        <w:t xml:space="preserve">Citer la liste des </w:t>
      </w:r>
      <w:r w:rsidR="00217851" w:rsidRPr="0021226B">
        <w:rPr>
          <w:i/>
          <w:iCs/>
          <w:color w:val="FF0000"/>
          <w:sz w:val="20"/>
          <w:szCs w:val="20"/>
        </w:rPr>
        <w:t xml:space="preserve">catégories </w:t>
      </w:r>
      <w:r w:rsidRPr="0021226B">
        <w:rPr>
          <w:i/>
          <w:iCs/>
          <w:color w:val="FF0000"/>
          <w:sz w:val="20"/>
          <w:szCs w:val="20"/>
        </w:rPr>
        <w:t>professionnel</w:t>
      </w:r>
      <w:r w:rsidR="00217851" w:rsidRPr="0021226B">
        <w:rPr>
          <w:i/>
          <w:iCs/>
          <w:color w:val="FF0000"/>
          <w:sz w:val="20"/>
          <w:szCs w:val="20"/>
        </w:rPr>
        <w:t>le</w:t>
      </w:r>
      <w:r w:rsidRPr="0021226B">
        <w:rPr>
          <w:i/>
          <w:iCs/>
          <w:color w:val="FF0000"/>
          <w:sz w:val="20"/>
          <w:szCs w:val="20"/>
        </w:rPr>
        <w:t>s participant à l’identification de l’usager</w:t>
      </w:r>
      <w:r w:rsidR="00BA5879" w:rsidRPr="0021226B">
        <w:rPr>
          <w:i/>
          <w:iCs/>
          <w:color w:val="FF0000"/>
          <w:sz w:val="20"/>
          <w:szCs w:val="20"/>
        </w:rPr>
        <w:t> :</w:t>
      </w:r>
    </w:p>
    <w:p w14:paraId="46FC8D77" w14:textId="3C261C7A" w:rsidR="007A3769" w:rsidRPr="0021226B" w:rsidRDefault="00387334" w:rsidP="000D213A">
      <w:pPr>
        <w:pStyle w:val="Paragraphedeliste"/>
        <w:numPr>
          <w:ilvl w:val="0"/>
          <w:numId w:val="6"/>
        </w:numPr>
        <w:rPr>
          <w:i/>
          <w:iCs/>
          <w:color w:val="FF0000"/>
          <w:sz w:val="20"/>
          <w:szCs w:val="20"/>
        </w:rPr>
      </w:pPr>
      <w:r w:rsidRPr="0021226B">
        <w:rPr>
          <w:i/>
          <w:iCs/>
          <w:color w:val="FF0000"/>
          <w:sz w:val="20"/>
          <w:szCs w:val="20"/>
        </w:rPr>
        <w:t>professionnels de santé</w:t>
      </w:r>
      <w:r w:rsidR="007A3769" w:rsidRPr="0021226B">
        <w:rPr>
          <w:i/>
          <w:iCs/>
          <w:color w:val="FF0000"/>
          <w:sz w:val="20"/>
          <w:szCs w:val="20"/>
        </w:rPr>
        <w:t xml:space="preserve"> (</w:t>
      </w:r>
      <w:r w:rsidRPr="0021226B">
        <w:rPr>
          <w:i/>
          <w:iCs/>
          <w:color w:val="FF0000"/>
          <w:sz w:val="20"/>
          <w:szCs w:val="20"/>
        </w:rPr>
        <w:t xml:space="preserve">médecins, infirmiers, </w:t>
      </w:r>
      <w:r w:rsidR="007A3769" w:rsidRPr="0021226B">
        <w:rPr>
          <w:i/>
          <w:iCs/>
          <w:color w:val="FF0000"/>
          <w:sz w:val="20"/>
          <w:szCs w:val="20"/>
        </w:rPr>
        <w:t>aide-soignant</w:t>
      </w:r>
      <w:r w:rsidRPr="0021226B">
        <w:rPr>
          <w:i/>
          <w:iCs/>
          <w:color w:val="FF0000"/>
          <w:sz w:val="20"/>
          <w:szCs w:val="20"/>
        </w:rPr>
        <w:t>…</w:t>
      </w:r>
      <w:r w:rsidR="007A3769" w:rsidRPr="0021226B">
        <w:rPr>
          <w:i/>
          <w:iCs/>
          <w:color w:val="FF0000"/>
          <w:sz w:val="20"/>
          <w:szCs w:val="20"/>
        </w:rPr>
        <w:t>) ;</w:t>
      </w:r>
    </w:p>
    <w:p w14:paraId="2341880F" w14:textId="1D1F3F1A" w:rsidR="00B026F4" w:rsidRPr="0021226B" w:rsidRDefault="00B026F4" w:rsidP="000D213A">
      <w:pPr>
        <w:pStyle w:val="Paragraphedeliste"/>
        <w:numPr>
          <w:ilvl w:val="0"/>
          <w:numId w:val="6"/>
        </w:numPr>
        <w:rPr>
          <w:i/>
          <w:iCs/>
          <w:color w:val="FF0000"/>
          <w:sz w:val="20"/>
          <w:szCs w:val="20"/>
        </w:rPr>
      </w:pPr>
      <w:r w:rsidRPr="0021226B">
        <w:rPr>
          <w:i/>
          <w:iCs/>
          <w:color w:val="FF0000"/>
          <w:sz w:val="20"/>
          <w:szCs w:val="20"/>
        </w:rPr>
        <w:t>professionnels de l’accompagnement (moniteurs d’atelier, moniteurs éducateurs, éducateur</w:t>
      </w:r>
      <w:r w:rsidR="00387334" w:rsidRPr="0021226B">
        <w:rPr>
          <w:i/>
          <w:iCs/>
          <w:color w:val="FF0000"/>
          <w:sz w:val="20"/>
          <w:szCs w:val="20"/>
        </w:rPr>
        <w:t>s</w:t>
      </w:r>
      <w:r w:rsidRPr="0021226B">
        <w:rPr>
          <w:i/>
          <w:iCs/>
          <w:color w:val="FF0000"/>
          <w:sz w:val="20"/>
          <w:szCs w:val="20"/>
        </w:rPr>
        <w:t xml:space="preserve"> spécialisés…)</w:t>
      </w:r>
    </w:p>
    <w:p w14:paraId="5F37DC5E" w14:textId="52C4868F" w:rsidR="007A3769" w:rsidRPr="0021226B" w:rsidRDefault="007A3769" w:rsidP="000D213A">
      <w:pPr>
        <w:pStyle w:val="Paragraphedeliste"/>
        <w:numPr>
          <w:ilvl w:val="0"/>
          <w:numId w:val="6"/>
        </w:numPr>
        <w:rPr>
          <w:i/>
          <w:iCs/>
          <w:color w:val="FF0000"/>
          <w:sz w:val="20"/>
          <w:szCs w:val="20"/>
        </w:rPr>
      </w:pPr>
      <w:r w:rsidRPr="0021226B">
        <w:rPr>
          <w:i/>
          <w:iCs/>
          <w:color w:val="FF0000"/>
          <w:sz w:val="20"/>
          <w:szCs w:val="20"/>
        </w:rPr>
        <w:t xml:space="preserve">secrétaires médicales, administratives et l’accueil ; </w:t>
      </w:r>
    </w:p>
    <w:p w14:paraId="4949D8E1" w14:textId="1DB9D1A6" w:rsidR="007A3769" w:rsidRPr="0021226B" w:rsidRDefault="007A3769" w:rsidP="000D213A">
      <w:pPr>
        <w:pStyle w:val="Paragraphedeliste"/>
        <w:numPr>
          <w:ilvl w:val="0"/>
          <w:numId w:val="6"/>
        </w:numPr>
        <w:rPr>
          <w:i/>
          <w:iCs/>
          <w:color w:val="FF0000"/>
          <w:sz w:val="20"/>
          <w:szCs w:val="20"/>
        </w:rPr>
      </w:pPr>
      <w:r w:rsidRPr="0021226B">
        <w:rPr>
          <w:i/>
          <w:iCs/>
          <w:color w:val="FF0000"/>
          <w:sz w:val="20"/>
          <w:szCs w:val="20"/>
        </w:rPr>
        <w:t xml:space="preserve">brancardiers ou ambulanciers ; </w:t>
      </w:r>
    </w:p>
    <w:p w14:paraId="09319019" w14:textId="7CAC8400" w:rsidR="007A3769" w:rsidRPr="0021226B" w:rsidRDefault="007A3769" w:rsidP="000D213A">
      <w:pPr>
        <w:pStyle w:val="Paragraphedeliste"/>
        <w:numPr>
          <w:ilvl w:val="0"/>
          <w:numId w:val="6"/>
        </w:numPr>
        <w:rPr>
          <w:i/>
          <w:iCs/>
          <w:color w:val="FF0000"/>
          <w:sz w:val="20"/>
          <w:szCs w:val="20"/>
        </w:rPr>
      </w:pPr>
      <w:r w:rsidRPr="0021226B">
        <w:rPr>
          <w:i/>
          <w:iCs/>
          <w:color w:val="FF0000"/>
          <w:sz w:val="20"/>
          <w:szCs w:val="20"/>
        </w:rPr>
        <w:t xml:space="preserve">personnels des services informatiques ; </w:t>
      </w:r>
    </w:p>
    <w:p w14:paraId="6A691B15" w14:textId="2BC77269" w:rsidR="007A3769" w:rsidRPr="0021226B" w:rsidRDefault="00A94404" w:rsidP="000D213A">
      <w:pPr>
        <w:pStyle w:val="Paragraphedeliste"/>
        <w:numPr>
          <w:ilvl w:val="0"/>
          <w:numId w:val="6"/>
        </w:numPr>
        <w:rPr>
          <w:i/>
          <w:iCs/>
          <w:color w:val="FF0000"/>
          <w:sz w:val="20"/>
          <w:szCs w:val="20"/>
        </w:rPr>
      </w:pPr>
      <w:r w:rsidRPr="0021226B">
        <w:rPr>
          <w:i/>
          <w:iCs/>
          <w:color w:val="FF0000"/>
          <w:sz w:val="20"/>
          <w:szCs w:val="20"/>
        </w:rPr>
        <w:t>correspondants</w:t>
      </w:r>
      <w:r w:rsidR="007A3769" w:rsidRPr="0021226B">
        <w:rPr>
          <w:i/>
          <w:iCs/>
          <w:color w:val="FF0000"/>
          <w:sz w:val="20"/>
          <w:szCs w:val="20"/>
        </w:rPr>
        <w:t xml:space="preserve"> libéraux associés à </w:t>
      </w:r>
      <w:r w:rsidR="00217851" w:rsidRPr="0021226B">
        <w:rPr>
          <w:i/>
          <w:iCs/>
          <w:color w:val="FF0000"/>
          <w:sz w:val="20"/>
          <w:szCs w:val="20"/>
        </w:rPr>
        <w:t>la prise en charge ESMS-ville-hôpital</w:t>
      </w:r>
      <w:r w:rsidR="00626306" w:rsidRPr="0021226B">
        <w:rPr>
          <w:i/>
          <w:iCs/>
          <w:color w:val="FF0000"/>
          <w:sz w:val="20"/>
          <w:szCs w:val="20"/>
        </w:rPr>
        <w:t>…</w:t>
      </w:r>
      <w:r w:rsidR="007A3769" w:rsidRPr="0021226B">
        <w:rPr>
          <w:i/>
          <w:iCs/>
          <w:color w:val="FF0000"/>
          <w:sz w:val="20"/>
          <w:szCs w:val="20"/>
        </w:rPr>
        <w:t xml:space="preserve"> </w:t>
      </w:r>
    </w:p>
    <w:p w14:paraId="5D40E28C" w14:textId="598CB54F" w:rsidR="007A3769" w:rsidRDefault="78A848C8" w:rsidP="00A278F7">
      <w:pPr>
        <w:pStyle w:val="Titre4"/>
      </w:pPr>
      <w:r>
        <w:t>Système d’information</w:t>
      </w:r>
    </w:p>
    <w:p w14:paraId="4BF54FBA" w14:textId="1F3187C6" w:rsidR="00F16C31" w:rsidRPr="0021226B" w:rsidRDefault="00520E6B" w:rsidP="00520E6B">
      <w:pPr>
        <w:rPr>
          <w:color w:val="0070CD" w:themeColor="text2"/>
          <w:sz w:val="20"/>
          <w:szCs w:val="20"/>
        </w:rPr>
      </w:pPr>
      <w:r w:rsidRPr="0021226B">
        <w:rPr>
          <w:sz w:val="20"/>
          <w:szCs w:val="20"/>
        </w:rPr>
        <w:t xml:space="preserve">La politique d’identitovigilance concerne l’ensemble des </w:t>
      </w:r>
      <w:r w:rsidR="00CD00B1" w:rsidRPr="0021226B">
        <w:rPr>
          <w:sz w:val="20"/>
          <w:szCs w:val="20"/>
        </w:rPr>
        <w:t>outils</w:t>
      </w:r>
      <w:r w:rsidR="00F1077A" w:rsidRPr="0021226B">
        <w:rPr>
          <w:sz w:val="20"/>
          <w:szCs w:val="20"/>
        </w:rPr>
        <w:t xml:space="preserve"> gérant des données </w:t>
      </w:r>
      <w:r w:rsidR="008567C7" w:rsidRPr="0021226B">
        <w:rPr>
          <w:sz w:val="20"/>
          <w:szCs w:val="20"/>
        </w:rPr>
        <w:t xml:space="preserve">personnelles </w:t>
      </w:r>
      <w:r w:rsidR="00DE49A8" w:rsidRPr="0021226B">
        <w:rPr>
          <w:sz w:val="20"/>
          <w:szCs w:val="20"/>
        </w:rPr>
        <w:t xml:space="preserve">relatives aux usagers </w:t>
      </w:r>
      <w:r w:rsidR="00F1077A" w:rsidRPr="0021226B">
        <w:rPr>
          <w:sz w:val="20"/>
          <w:szCs w:val="20"/>
        </w:rPr>
        <w:t xml:space="preserve">mises en œuvre </w:t>
      </w:r>
      <w:r w:rsidR="002D7B92" w:rsidRPr="0021226B">
        <w:rPr>
          <w:sz w:val="20"/>
          <w:szCs w:val="20"/>
        </w:rPr>
        <w:t>au sein de</w:t>
      </w:r>
      <w:r w:rsidRPr="0021226B">
        <w:rPr>
          <w:sz w:val="20"/>
          <w:szCs w:val="20"/>
        </w:rPr>
        <w:t xml:space="preserve"> </w:t>
      </w:r>
      <w:r w:rsidRPr="0021226B">
        <w:rPr>
          <w:i/>
          <w:iCs/>
          <w:color w:val="00B050"/>
          <w:sz w:val="20"/>
          <w:szCs w:val="20"/>
        </w:rPr>
        <w:t>nom de la structure</w:t>
      </w:r>
      <w:r w:rsidRPr="0021226B">
        <w:rPr>
          <w:sz w:val="20"/>
          <w:szCs w:val="20"/>
        </w:rPr>
        <w:t>, qu’elles soient ou non alimentées par le référentiel d’identité</w:t>
      </w:r>
      <w:r w:rsidR="00DE49A8" w:rsidRPr="0021226B">
        <w:rPr>
          <w:sz w:val="20"/>
          <w:szCs w:val="20"/>
        </w:rPr>
        <w:t>s</w:t>
      </w:r>
      <w:r w:rsidR="00FE4EC6" w:rsidRPr="0021226B">
        <w:rPr>
          <w:sz w:val="20"/>
          <w:szCs w:val="20"/>
        </w:rPr>
        <w:t>.</w:t>
      </w:r>
      <w:r w:rsidRPr="0021226B">
        <w:rPr>
          <w:sz w:val="20"/>
          <w:szCs w:val="20"/>
        </w:rPr>
        <w:t xml:space="preserve"> </w:t>
      </w:r>
    </w:p>
    <w:p w14:paraId="19D9C342" w14:textId="14A68A7F" w:rsidR="005A21A9" w:rsidRPr="0021226B" w:rsidRDefault="2760D55B" w:rsidP="00520E6B">
      <w:pPr>
        <w:rPr>
          <w:color w:val="0070CD" w:themeColor="text2"/>
          <w:sz w:val="20"/>
          <w:szCs w:val="20"/>
        </w:rPr>
      </w:pPr>
      <w:r w:rsidRPr="0021226B">
        <w:rPr>
          <w:sz w:val="20"/>
          <w:szCs w:val="20"/>
        </w:rPr>
        <w:t>La liste d</w:t>
      </w:r>
      <w:r w:rsidR="478C83F6" w:rsidRPr="0021226B">
        <w:rPr>
          <w:sz w:val="20"/>
          <w:szCs w:val="20"/>
        </w:rPr>
        <w:t>es</w:t>
      </w:r>
      <w:r w:rsidRPr="0021226B">
        <w:rPr>
          <w:sz w:val="20"/>
          <w:szCs w:val="20"/>
        </w:rPr>
        <w:t xml:space="preserve"> applications </w:t>
      </w:r>
      <w:r w:rsidR="00C707DC" w:rsidRPr="0021226B">
        <w:rPr>
          <w:sz w:val="20"/>
          <w:szCs w:val="20"/>
        </w:rPr>
        <w:t xml:space="preserve">informatiques </w:t>
      </w:r>
      <w:r w:rsidRPr="0021226B">
        <w:rPr>
          <w:sz w:val="20"/>
          <w:szCs w:val="20"/>
        </w:rPr>
        <w:t xml:space="preserve">partageant des données de santé nominatives est tenue à jour </w:t>
      </w:r>
      <w:r w:rsidR="77B1F17B" w:rsidRPr="0021226B">
        <w:rPr>
          <w:sz w:val="20"/>
          <w:szCs w:val="20"/>
        </w:rPr>
        <w:t xml:space="preserve">sous l’autorité du </w:t>
      </w:r>
      <w:r w:rsidRPr="0021226B">
        <w:rPr>
          <w:sz w:val="20"/>
          <w:szCs w:val="20"/>
        </w:rPr>
        <w:t xml:space="preserve">responsable </w:t>
      </w:r>
      <w:r w:rsidR="00631223" w:rsidRPr="0021226B">
        <w:rPr>
          <w:sz w:val="20"/>
          <w:szCs w:val="20"/>
        </w:rPr>
        <w:t xml:space="preserve">ou du directeur </w:t>
      </w:r>
      <w:r w:rsidRPr="0021226B">
        <w:rPr>
          <w:sz w:val="20"/>
          <w:szCs w:val="20"/>
        </w:rPr>
        <w:t>des systèmes d’information (RSI)</w:t>
      </w:r>
      <w:r w:rsidR="17C64936" w:rsidRPr="0021226B">
        <w:rPr>
          <w:color w:val="0070CD" w:themeColor="text2"/>
          <w:sz w:val="20"/>
          <w:szCs w:val="20"/>
        </w:rPr>
        <w:t>.</w:t>
      </w:r>
    </w:p>
    <w:p w14:paraId="7CACACBA" w14:textId="4F8AD4DE" w:rsidR="00DD721D" w:rsidRDefault="00DD721D" w:rsidP="00A278F7">
      <w:pPr>
        <w:pStyle w:val="Titre2"/>
      </w:pPr>
      <w:bookmarkStart w:id="14" w:name="_Toc103162642"/>
      <w:r>
        <w:t>GOUVERNANCE DE L’IDENTITOVIGILANCE</w:t>
      </w:r>
      <w:bookmarkEnd w:id="14"/>
    </w:p>
    <w:p w14:paraId="533C7CD8" w14:textId="77777777" w:rsidR="0024006F" w:rsidRPr="0021226B" w:rsidRDefault="0024006F" w:rsidP="009D359B">
      <w:pPr>
        <w:spacing w:after="0"/>
        <w:rPr>
          <w:i/>
          <w:iCs/>
          <w:color w:val="0070C0"/>
          <w:sz w:val="20"/>
          <w:szCs w:val="20"/>
        </w:rPr>
      </w:pPr>
      <w:r w:rsidRPr="0021226B">
        <w:rPr>
          <w:i/>
          <w:iCs/>
          <w:color w:val="0070C0"/>
          <w:sz w:val="20"/>
          <w:szCs w:val="20"/>
        </w:rPr>
        <w:t xml:space="preserve">Objet du chapitre : préciser la structuration de l’identitovigilance en termes : </w:t>
      </w:r>
    </w:p>
    <w:p w14:paraId="528E39F8" w14:textId="433DB24C" w:rsidR="0024006F" w:rsidRPr="0021226B" w:rsidRDefault="0024006F" w:rsidP="000D213A">
      <w:pPr>
        <w:pStyle w:val="Paragraphedeliste"/>
        <w:numPr>
          <w:ilvl w:val="0"/>
          <w:numId w:val="7"/>
        </w:numPr>
        <w:rPr>
          <w:i/>
          <w:iCs/>
          <w:color w:val="0070C0"/>
          <w:sz w:val="20"/>
          <w:szCs w:val="20"/>
        </w:rPr>
      </w:pPr>
      <w:r w:rsidRPr="0021226B">
        <w:rPr>
          <w:i/>
          <w:iCs/>
          <w:color w:val="0070C0"/>
          <w:sz w:val="20"/>
          <w:szCs w:val="20"/>
        </w:rPr>
        <w:t xml:space="preserve">de conduite de la politique d’identitovigilance dans la structure ; </w:t>
      </w:r>
    </w:p>
    <w:p w14:paraId="3552B9AF" w14:textId="30314B55" w:rsidR="0024006F" w:rsidRPr="0021226B" w:rsidRDefault="0024006F" w:rsidP="000D213A">
      <w:pPr>
        <w:pStyle w:val="Paragraphedeliste"/>
        <w:numPr>
          <w:ilvl w:val="0"/>
          <w:numId w:val="7"/>
        </w:numPr>
        <w:rPr>
          <w:i/>
          <w:iCs/>
          <w:color w:val="0070C0"/>
          <w:sz w:val="20"/>
          <w:szCs w:val="20"/>
        </w:rPr>
      </w:pPr>
      <w:r w:rsidRPr="0021226B">
        <w:rPr>
          <w:i/>
          <w:iCs/>
          <w:color w:val="0070C0"/>
          <w:sz w:val="20"/>
          <w:szCs w:val="20"/>
        </w:rPr>
        <w:t xml:space="preserve">de traitement des signalements d’erreurs constatées ; </w:t>
      </w:r>
    </w:p>
    <w:p w14:paraId="5471AE7F" w14:textId="6DE7DB3D" w:rsidR="00931B2F" w:rsidRPr="0021226B" w:rsidRDefault="0024006F" w:rsidP="000D213A">
      <w:pPr>
        <w:pStyle w:val="Paragraphedeliste"/>
        <w:numPr>
          <w:ilvl w:val="0"/>
          <w:numId w:val="7"/>
        </w:numPr>
        <w:rPr>
          <w:i/>
          <w:iCs/>
          <w:color w:val="0070C0"/>
          <w:sz w:val="20"/>
          <w:szCs w:val="20"/>
        </w:rPr>
      </w:pPr>
      <w:r w:rsidRPr="0021226B">
        <w:rPr>
          <w:i/>
          <w:iCs/>
          <w:color w:val="0070C0"/>
          <w:sz w:val="20"/>
          <w:szCs w:val="20"/>
        </w:rPr>
        <w:t>d’analyse et de correction des anomalies dans la base (doublons, fusions…).</w:t>
      </w:r>
    </w:p>
    <w:p w14:paraId="39E5580F" w14:textId="6F70D8F8" w:rsidR="007E4A8D" w:rsidRPr="0021226B" w:rsidRDefault="00F10537" w:rsidP="006E4B79">
      <w:pPr>
        <w:spacing w:after="0"/>
        <w:rPr>
          <w:sz w:val="20"/>
          <w:szCs w:val="20"/>
        </w:rPr>
      </w:pPr>
      <w:r w:rsidRPr="0021226B">
        <w:rPr>
          <w:i/>
          <w:iCs/>
          <w:color w:val="00B050"/>
          <w:sz w:val="20"/>
          <w:szCs w:val="20"/>
        </w:rPr>
        <w:t>Nom de la structure</w:t>
      </w:r>
      <w:r w:rsidRPr="0021226B">
        <w:rPr>
          <w:sz w:val="20"/>
          <w:szCs w:val="20"/>
        </w:rPr>
        <w:t xml:space="preserve"> met en place</w:t>
      </w:r>
      <w:r w:rsidR="0031136E" w:rsidRPr="0021226B">
        <w:rPr>
          <w:sz w:val="20"/>
          <w:szCs w:val="20"/>
        </w:rPr>
        <w:t xml:space="preserve"> plusieurs niveaux de gouvernance en cohérence avec les préconisation</w:t>
      </w:r>
      <w:r w:rsidR="00392C6A" w:rsidRPr="0021226B">
        <w:rPr>
          <w:sz w:val="20"/>
          <w:szCs w:val="20"/>
        </w:rPr>
        <w:t>s</w:t>
      </w:r>
      <w:r w:rsidR="0031136E" w:rsidRPr="0021226B">
        <w:rPr>
          <w:sz w:val="20"/>
          <w:szCs w:val="20"/>
        </w:rPr>
        <w:t xml:space="preserve"> du RNIV 3</w:t>
      </w:r>
      <w:r w:rsidR="00392C6A" w:rsidRPr="0021226B">
        <w:rPr>
          <w:sz w:val="20"/>
          <w:szCs w:val="20"/>
        </w:rPr>
        <w:t> :</w:t>
      </w:r>
    </w:p>
    <w:p w14:paraId="66514756" w14:textId="7F9CB995" w:rsidR="00392C6A" w:rsidRPr="0021226B" w:rsidRDefault="00392C6A" w:rsidP="000D213A">
      <w:pPr>
        <w:pStyle w:val="Paragraphedeliste"/>
        <w:numPr>
          <w:ilvl w:val="0"/>
          <w:numId w:val="7"/>
        </w:numPr>
        <w:rPr>
          <w:i/>
          <w:iCs/>
          <w:color w:val="00B050"/>
          <w:sz w:val="20"/>
          <w:szCs w:val="20"/>
        </w:rPr>
      </w:pPr>
      <w:r w:rsidRPr="0021226B">
        <w:rPr>
          <w:sz w:val="20"/>
          <w:szCs w:val="20"/>
        </w:rPr>
        <w:t>un niveau stratégique</w:t>
      </w:r>
      <w:r w:rsidR="008F3CCC" w:rsidRPr="0021226B">
        <w:rPr>
          <w:sz w:val="20"/>
          <w:szCs w:val="20"/>
        </w:rPr>
        <w:t xml:space="preserve"> appelé </w:t>
      </w:r>
      <w:r w:rsidR="008F3CCC" w:rsidRPr="0021226B">
        <w:rPr>
          <w:i/>
          <w:iCs/>
          <w:color w:val="00B050"/>
          <w:sz w:val="20"/>
          <w:szCs w:val="20"/>
        </w:rPr>
        <w:t>Comité de pilotage de l’identitovigilance</w:t>
      </w:r>
      <w:r w:rsidR="00C02237" w:rsidRPr="0021226B">
        <w:rPr>
          <w:i/>
          <w:iCs/>
          <w:color w:val="00B050"/>
          <w:sz w:val="20"/>
          <w:szCs w:val="20"/>
        </w:rPr>
        <w:t xml:space="preserve"> (COPIL)</w:t>
      </w:r>
      <w:r w:rsidR="006E4B79" w:rsidRPr="0021226B">
        <w:rPr>
          <w:i/>
          <w:iCs/>
          <w:color w:val="00B050"/>
          <w:sz w:val="20"/>
          <w:szCs w:val="20"/>
        </w:rPr>
        <w:t> ;</w:t>
      </w:r>
    </w:p>
    <w:p w14:paraId="501A22F1" w14:textId="0A4869BE" w:rsidR="004C3B86" w:rsidRPr="0021226B" w:rsidRDefault="49788CE2" w:rsidP="00636056">
      <w:pPr>
        <w:pStyle w:val="Paragraphedeliste"/>
        <w:numPr>
          <w:ilvl w:val="0"/>
          <w:numId w:val="7"/>
        </w:numPr>
        <w:rPr>
          <w:i/>
          <w:iCs/>
          <w:color w:val="00B050"/>
          <w:sz w:val="20"/>
          <w:szCs w:val="20"/>
        </w:rPr>
      </w:pPr>
      <w:r w:rsidRPr="0021226B">
        <w:rPr>
          <w:sz w:val="20"/>
          <w:szCs w:val="20"/>
        </w:rPr>
        <w:t xml:space="preserve">un niveau opérationnel, </w:t>
      </w:r>
      <w:r w:rsidR="0003289F" w:rsidRPr="0021226B">
        <w:rPr>
          <w:sz w:val="20"/>
          <w:szCs w:val="20"/>
        </w:rPr>
        <w:t xml:space="preserve">représenté </w:t>
      </w:r>
      <w:r w:rsidRPr="0021226B">
        <w:rPr>
          <w:sz w:val="20"/>
          <w:szCs w:val="20"/>
        </w:rPr>
        <w:t>par le référent en identitovigilance et ses correspondants</w:t>
      </w:r>
      <w:r w:rsidR="2C95E9BB" w:rsidRPr="0021226B">
        <w:rPr>
          <w:sz w:val="20"/>
          <w:szCs w:val="20"/>
        </w:rPr>
        <w:t xml:space="preserve"> locaux</w:t>
      </w:r>
      <w:r w:rsidR="003C3C55" w:rsidRPr="0021226B">
        <w:rPr>
          <w:sz w:val="20"/>
          <w:szCs w:val="20"/>
        </w:rPr>
        <w:t xml:space="preserve"> (mention à supprimer si la structure</w:t>
      </w:r>
      <w:r w:rsidR="00F91B70" w:rsidRPr="0021226B">
        <w:rPr>
          <w:sz w:val="20"/>
          <w:szCs w:val="20"/>
        </w:rPr>
        <w:t xml:space="preserve"> n’a pas identifié de correspondants locaux)</w:t>
      </w:r>
      <w:r w:rsidR="003C3C55" w:rsidRPr="0021226B">
        <w:rPr>
          <w:sz w:val="20"/>
          <w:szCs w:val="20"/>
        </w:rPr>
        <w:t xml:space="preserve"> </w:t>
      </w:r>
      <w:r w:rsidR="2C95E9BB" w:rsidRPr="0021226B">
        <w:rPr>
          <w:sz w:val="20"/>
          <w:szCs w:val="20"/>
        </w:rPr>
        <w:t>.</w:t>
      </w:r>
    </w:p>
    <w:p w14:paraId="271E65E9" w14:textId="5D5E970E" w:rsidR="00800634" w:rsidRPr="0021226B" w:rsidRDefault="00614293" w:rsidP="00C911E9">
      <w:pPr>
        <w:spacing w:after="0"/>
        <w:rPr>
          <w:i/>
          <w:iCs/>
          <w:color w:val="00B050"/>
          <w:sz w:val="20"/>
          <w:szCs w:val="20"/>
        </w:rPr>
      </w:pPr>
      <w:r w:rsidRPr="0021226B">
        <w:rPr>
          <w:sz w:val="20"/>
          <w:szCs w:val="20"/>
        </w:rPr>
        <w:t xml:space="preserve">Au niveau du groupe </w:t>
      </w:r>
      <w:r w:rsidR="00D368B7" w:rsidRPr="0021226B">
        <w:rPr>
          <w:i/>
          <w:iCs/>
          <w:color w:val="00B050"/>
          <w:sz w:val="20"/>
          <w:szCs w:val="20"/>
        </w:rPr>
        <w:t>nom de l’OG</w:t>
      </w:r>
      <w:r w:rsidR="00D368B7" w:rsidRPr="0021226B">
        <w:rPr>
          <w:sz w:val="20"/>
          <w:szCs w:val="20"/>
        </w:rPr>
        <w:t>, c</w:t>
      </w:r>
      <w:r w:rsidR="00C911E9" w:rsidRPr="0021226B">
        <w:rPr>
          <w:sz w:val="20"/>
          <w:szCs w:val="20"/>
        </w:rPr>
        <w:t>es instances</w:t>
      </w:r>
      <w:r w:rsidR="001048E3" w:rsidRPr="0021226B">
        <w:rPr>
          <w:sz w:val="20"/>
          <w:szCs w:val="20"/>
        </w:rPr>
        <w:t xml:space="preserve"> sont coordonnées au niveau de par </w:t>
      </w:r>
      <w:r w:rsidR="00A64B7D" w:rsidRPr="0021226B">
        <w:rPr>
          <w:sz w:val="20"/>
          <w:szCs w:val="20"/>
        </w:rPr>
        <w:t>un comité de coordination</w:t>
      </w:r>
      <w:r w:rsidR="00D368B7" w:rsidRPr="0021226B">
        <w:rPr>
          <w:sz w:val="20"/>
          <w:szCs w:val="20"/>
        </w:rPr>
        <w:t xml:space="preserve"> (</w:t>
      </w:r>
      <w:r w:rsidR="00D368B7" w:rsidRPr="0021226B">
        <w:rPr>
          <w:i/>
          <w:iCs/>
          <w:color w:val="00B050"/>
          <w:sz w:val="20"/>
          <w:szCs w:val="20"/>
        </w:rPr>
        <w:t>n</w:t>
      </w:r>
      <w:r w:rsidR="00A64B7D" w:rsidRPr="0021226B">
        <w:rPr>
          <w:i/>
          <w:iCs/>
          <w:color w:val="00B050"/>
          <w:sz w:val="20"/>
          <w:szCs w:val="20"/>
        </w:rPr>
        <w:t>om de l’instance</w:t>
      </w:r>
      <w:r w:rsidR="008E50EC" w:rsidRPr="0021226B">
        <w:rPr>
          <w:sz w:val="20"/>
          <w:szCs w:val="20"/>
        </w:rPr>
        <w:t>).</w:t>
      </w:r>
    </w:p>
    <w:p w14:paraId="06189B24" w14:textId="0A364400" w:rsidR="006E0501" w:rsidRDefault="130343C0" w:rsidP="000D213A">
      <w:pPr>
        <w:pStyle w:val="Titre3"/>
        <w:numPr>
          <w:ilvl w:val="0"/>
          <w:numId w:val="60"/>
        </w:numPr>
      </w:pPr>
      <w:bookmarkStart w:id="15" w:name="_Toc103162643"/>
      <w:r>
        <w:t xml:space="preserve">Le comité </w:t>
      </w:r>
      <w:r w:rsidR="14942F61">
        <w:t>de pilotage de l’</w:t>
      </w:r>
      <w:r>
        <w:t>identitovigilance</w:t>
      </w:r>
      <w:bookmarkEnd w:id="15"/>
    </w:p>
    <w:p w14:paraId="785F02DE" w14:textId="52B5F518" w:rsidR="70BE01E8" w:rsidRPr="0021226B" w:rsidRDefault="70BE01E8" w:rsidP="00636056">
      <w:pPr>
        <w:rPr>
          <w:i/>
          <w:iCs/>
          <w:color w:val="0070C0"/>
          <w:sz w:val="20"/>
          <w:szCs w:val="20"/>
        </w:rPr>
      </w:pPr>
      <w:r w:rsidRPr="0021226B">
        <w:rPr>
          <w:i/>
          <w:iCs/>
          <w:color w:val="0070C0"/>
          <w:sz w:val="20"/>
          <w:szCs w:val="20"/>
        </w:rPr>
        <w:t>Aide à l’organisation : En fonction de sa taille (structure appartenant à une OG ou non), de son organisation, la structure peut choisir de prendre en compte l’identitovigilance au sein d’un</w:t>
      </w:r>
      <w:r w:rsidR="3EF897E7" w:rsidRPr="0021226B">
        <w:rPr>
          <w:i/>
          <w:iCs/>
          <w:color w:val="0070C0"/>
          <w:sz w:val="20"/>
          <w:szCs w:val="20"/>
        </w:rPr>
        <w:t xml:space="preserve"> comité existant (comité qualité gestion des risques, comité de direction...) ou de créer un comité spécifique. </w:t>
      </w:r>
    </w:p>
    <w:p w14:paraId="4F3D767F" w14:textId="77777777" w:rsidR="005244FC" w:rsidRDefault="005244FC" w:rsidP="000D213A">
      <w:pPr>
        <w:pStyle w:val="Titre4"/>
      </w:pPr>
      <w:r>
        <w:t xml:space="preserve">Missions </w:t>
      </w:r>
    </w:p>
    <w:p w14:paraId="03F7C886" w14:textId="5FD94F7A" w:rsidR="005244FC" w:rsidRPr="0021226B" w:rsidRDefault="005244FC" w:rsidP="00335A0C">
      <w:pPr>
        <w:spacing w:after="0"/>
        <w:rPr>
          <w:sz w:val="20"/>
          <w:szCs w:val="20"/>
        </w:rPr>
      </w:pPr>
      <w:r w:rsidRPr="0021226B">
        <w:rPr>
          <w:sz w:val="20"/>
          <w:szCs w:val="20"/>
        </w:rPr>
        <w:t>Le comité de pilotage de l’identitovigilance</w:t>
      </w:r>
      <w:r w:rsidR="00C737C9" w:rsidRPr="0021226B">
        <w:rPr>
          <w:sz w:val="20"/>
          <w:szCs w:val="20"/>
        </w:rPr>
        <w:t xml:space="preserve"> </w:t>
      </w:r>
      <w:r w:rsidR="006A45AF" w:rsidRPr="0021226B">
        <w:rPr>
          <w:sz w:val="20"/>
          <w:szCs w:val="20"/>
        </w:rPr>
        <w:t>(</w:t>
      </w:r>
      <w:r w:rsidR="00335A0C" w:rsidRPr="0021226B">
        <w:rPr>
          <w:i/>
          <w:iCs/>
          <w:color w:val="00B050"/>
          <w:sz w:val="20"/>
          <w:szCs w:val="20"/>
        </w:rPr>
        <w:t>COPIL</w:t>
      </w:r>
      <w:r w:rsidR="00335A0C" w:rsidRPr="0021226B">
        <w:rPr>
          <w:sz w:val="20"/>
          <w:szCs w:val="20"/>
        </w:rPr>
        <w:t>) e</w:t>
      </w:r>
      <w:r w:rsidR="00C737C9" w:rsidRPr="0021226B">
        <w:rPr>
          <w:sz w:val="20"/>
          <w:szCs w:val="20"/>
        </w:rPr>
        <w:t>st chargé de</w:t>
      </w:r>
      <w:r w:rsidRPr="0021226B">
        <w:rPr>
          <w:sz w:val="20"/>
          <w:szCs w:val="20"/>
        </w:rPr>
        <w:t xml:space="preserve"> :  </w:t>
      </w:r>
    </w:p>
    <w:p w14:paraId="2460ADCF" w14:textId="28645919" w:rsidR="002678C1" w:rsidRPr="0021226B" w:rsidRDefault="001178B4" w:rsidP="000D213A">
      <w:pPr>
        <w:pStyle w:val="Paragraphedeliste"/>
        <w:numPr>
          <w:ilvl w:val="0"/>
          <w:numId w:val="9"/>
        </w:numPr>
        <w:ind w:left="360"/>
        <w:rPr>
          <w:sz w:val="20"/>
          <w:szCs w:val="20"/>
        </w:rPr>
      </w:pPr>
      <w:r w:rsidRPr="0021226B">
        <w:rPr>
          <w:sz w:val="20"/>
          <w:szCs w:val="20"/>
        </w:rPr>
        <w:t>valider</w:t>
      </w:r>
      <w:r w:rsidR="005244FC" w:rsidRPr="0021226B">
        <w:rPr>
          <w:sz w:val="20"/>
          <w:szCs w:val="20"/>
        </w:rPr>
        <w:t xml:space="preserve"> la politique d’Identitovigilance de </w:t>
      </w:r>
      <w:r w:rsidR="00C737C9" w:rsidRPr="0021226B">
        <w:rPr>
          <w:sz w:val="20"/>
          <w:szCs w:val="20"/>
        </w:rPr>
        <w:t>la structure</w:t>
      </w:r>
      <w:r w:rsidRPr="0021226B">
        <w:rPr>
          <w:sz w:val="20"/>
          <w:szCs w:val="20"/>
        </w:rPr>
        <w:t> ;</w:t>
      </w:r>
    </w:p>
    <w:p w14:paraId="5F67B1CD" w14:textId="38BE88FB" w:rsidR="001178B4" w:rsidRPr="0021226B" w:rsidRDefault="001178B4" w:rsidP="000D213A">
      <w:pPr>
        <w:pStyle w:val="Paragraphedeliste"/>
        <w:numPr>
          <w:ilvl w:val="0"/>
          <w:numId w:val="9"/>
        </w:numPr>
        <w:ind w:left="360"/>
        <w:rPr>
          <w:sz w:val="20"/>
          <w:szCs w:val="20"/>
        </w:rPr>
      </w:pPr>
      <w:r w:rsidRPr="0021226B">
        <w:rPr>
          <w:sz w:val="20"/>
          <w:szCs w:val="20"/>
        </w:rPr>
        <w:t xml:space="preserve">arrêter l’organisation à mettre en œuvre (organisation, moyens, missions confiées) ; </w:t>
      </w:r>
    </w:p>
    <w:p w14:paraId="53D45CC0" w14:textId="5202C6DF" w:rsidR="005244FC" w:rsidRPr="0021226B" w:rsidRDefault="002678C1" w:rsidP="000D213A">
      <w:pPr>
        <w:pStyle w:val="Paragraphedeliste"/>
        <w:numPr>
          <w:ilvl w:val="0"/>
          <w:numId w:val="9"/>
        </w:numPr>
        <w:ind w:left="360"/>
        <w:rPr>
          <w:sz w:val="20"/>
          <w:szCs w:val="20"/>
        </w:rPr>
      </w:pPr>
      <w:r w:rsidRPr="0021226B">
        <w:rPr>
          <w:sz w:val="20"/>
          <w:szCs w:val="20"/>
        </w:rPr>
        <w:t xml:space="preserve">arrêter </w:t>
      </w:r>
      <w:r w:rsidR="00642BE8" w:rsidRPr="0021226B">
        <w:rPr>
          <w:sz w:val="20"/>
          <w:szCs w:val="20"/>
        </w:rPr>
        <w:t>le</w:t>
      </w:r>
      <w:r w:rsidR="005244FC" w:rsidRPr="0021226B">
        <w:rPr>
          <w:sz w:val="20"/>
          <w:szCs w:val="20"/>
        </w:rPr>
        <w:t xml:space="preserve"> plan d’action annuel</w:t>
      </w:r>
      <w:r w:rsidRPr="0021226B">
        <w:rPr>
          <w:sz w:val="20"/>
          <w:szCs w:val="20"/>
        </w:rPr>
        <w:t xml:space="preserve"> ou pluriannuel</w:t>
      </w:r>
      <w:r w:rsidR="00642BE8" w:rsidRPr="0021226B">
        <w:rPr>
          <w:sz w:val="20"/>
          <w:szCs w:val="20"/>
        </w:rPr>
        <w:t xml:space="preserve"> relatif au déploiement des bonnes pratiques d’identification</w:t>
      </w:r>
      <w:r w:rsidR="001178B4" w:rsidRPr="0021226B">
        <w:rPr>
          <w:sz w:val="20"/>
          <w:szCs w:val="20"/>
        </w:rPr>
        <w:t xml:space="preserve"> </w:t>
      </w:r>
      <w:r w:rsidR="005244FC" w:rsidRPr="0021226B">
        <w:rPr>
          <w:sz w:val="20"/>
          <w:szCs w:val="20"/>
        </w:rPr>
        <w:t xml:space="preserve">; </w:t>
      </w:r>
    </w:p>
    <w:p w14:paraId="2E2A12C9" w14:textId="0118EFC3" w:rsidR="005244FC" w:rsidRPr="0021226B" w:rsidRDefault="005244FC" w:rsidP="000D213A">
      <w:pPr>
        <w:pStyle w:val="Paragraphedeliste"/>
        <w:numPr>
          <w:ilvl w:val="0"/>
          <w:numId w:val="9"/>
        </w:numPr>
        <w:ind w:left="360"/>
        <w:rPr>
          <w:sz w:val="20"/>
          <w:szCs w:val="20"/>
        </w:rPr>
      </w:pPr>
      <w:r w:rsidRPr="0021226B">
        <w:rPr>
          <w:sz w:val="20"/>
          <w:szCs w:val="20"/>
        </w:rPr>
        <w:t xml:space="preserve">mettre en place </w:t>
      </w:r>
      <w:r w:rsidR="006B366E" w:rsidRPr="0021226B">
        <w:rPr>
          <w:sz w:val="20"/>
          <w:szCs w:val="20"/>
        </w:rPr>
        <w:t>le</w:t>
      </w:r>
      <w:r w:rsidRPr="0021226B">
        <w:rPr>
          <w:sz w:val="20"/>
          <w:szCs w:val="20"/>
        </w:rPr>
        <w:t xml:space="preserve"> système</w:t>
      </w:r>
      <w:r w:rsidR="006B366E" w:rsidRPr="0021226B">
        <w:rPr>
          <w:sz w:val="20"/>
          <w:szCs w:val="20"/>
        </w:rPr>
        <w:t xml:space="preserve"> permettant le pilotage de la thématique</w:t>
      </w:r>
      <w:r w:rsidR="00E238C5" w:rsidRPr="0021226B">
        <w:rPr>
          <w:sz w:val="20"/>
          <w:szCs w:val="20"/>
        </w:rPr>
        <w:t xml:space="preserve"> (indicateurs, retours d’information du terrain…)</w:t>
      </w:r>
      <w:r w:rsidRPr="0021226B">
        <w:rPr>
          <w:sz w:val="20"/>
          <w:szCs w:val="20"/>
        </w:rPr>
        <w:t xml:space="preserve"> ; </w:t>
      </w:r>
    </w:p>
    <w:p w14:paraId="6C0836A6" w14:textId="3BFB2CD0" w:rsidR="005244FC" w:rsidRPr="0021226B" w:rsidRDefault="005244FC" w:rsidP="000D213A">
      <w:pPr>
        <w:pStyle w:val="Paragraphedeliste"/>
        <w:numPr>
          <w:ilvl w:val="0"/>
          <w:numId w:val="9"/>
        </w:numPr>
        <w:ind w:left="360"/>
        <w:rPr>
          <w:sz w:val="20"/>
          <w:szCs w:val="20"/>
        </w:rPr>
      </w:pPr>
      <w:r w:rsidRPr="0021226B">
        <w:rPr>
          <w:sz w:val="20"/>
          <w:szCs w:val="20"/>
        </w:rPr>
        <w:t xml:space="preserve">analyser et résoudre les </w:t>
      </w:r>
      <w:r w:rsidR="00FE32A1" w:rsidRPr="0021226B">
        <w:rPr>
          <w:sz w:val="20"/>
          <w:szCs w:val="20"/>
        </w:rPr>
        <w:t>difficultés signalées</w:t>
      </w:r>
      <w:r w:rsidRPr="0021226B">
        <w:rPr>
          <w:sz w:val="20"/>
          <w:szCs w:val="20"/>
        </w:rPr>
        <w:t xml:space="preserve"> ;</w:t>
      </w:r>
    </w:p>
    <w:p w14:paraId="57080722" w14:textId="18F6C346" w:rsidR="005244FC" w:rsidRPr="0021226B" w:rsidRDefault="005244FC" w:rsidP="000D213A">
      <w:pPr>
        <w:pStyle w:val="Paragraphedeliste"/>
        <w:numPr>
          <w:ilvl w:val="0"/>
          <w:numId w:val="9"/>
        </w:numPr>
        <w:ind w:left="360"/>
        <w:rPr>
          <w:sz w:val="20"/>
          <w:szCs w:val="20"/>
        </w:rPr>
      </w:pPr>
      <w:r w:rsidRPr="0021226B">
        <w:rPr>
          <w:sz w:val="20"/>
          <w:szCs w:val="20"/>
        </w:rPr>
        <w:t xml:space="preserve">formaliser un bilan </w:t>
      </w:r>
      <w:r w:rsidR="00782182" w:rsidRPr="0021226B">
        <w:rPr>
          <w:sz w:val="20"/>
          <w:szCs w:val="20"/>
        </w:rPr>
        <w:t>annuel de la thématique</w:t>
      </w:r>
      <w:r w:rsidR="00335A0C" w:rsidRPr="0021226B">
        <w:rPr>
          <w:sz w:val="20"/>
          <w:szCs w:val="20"/>
        </w:rPr>
        <w:t>.</w:t>
      </w:r>
    </w:p>
    <w:p w14:paraId="4E73ABC9" w14:textId="20139C43" w:rsidR="005244FC" w:rsidRPr="0021226B" w:rsidRDefault="54180E5D" w:rsidP="00636056">
      <w:pPr>
        <w:rPr>
          <w:i/>
          <w:iCs/>
          <w:color w:val="FF0000"/>
          <w:sz w:val="20"/>
          <w:szCs w:val="20"/>
        </w:rPr>
      </w:pPr>
      <w:r w:rsidRPr="0021226B">
        <w:rPr>
          <w:i/>
          <w:iCs/>
          <w:color w:val="FF0000"/>
          <w:sz w:val="20"/>
          <w:szCs w:val="20"/>
        </w:rPr>
        <w:t xml:space="preserve">Préciser si un </w:t>
      </w:r>
      <w:r w:rsidR="3B050882" w:rsidRPr="0021226B">
        <w:rPr>
          <w:i/>
          <w:iCs/>
          <w:color w:val="FF0000"/>
          <w:sz w:val="20"/>
          <w:szCs w:val="20"/>
        </w:rPr>
        <w:t xml:space="preserve">règlement </w:t>
      </w:r>
      <w:r w:rsidR="1810C2B4" w:rsidRPr="0021226B">
        <w:rPr>
          <w:i/>
          <w:iCs/>
          <w:color w:val="FF0000"/>
          <w:sz w:val="20"/>
          <w:szCs w:val="20"/>
        </w:rPr>
        <w:t xml:space="preserve">précisant le </w:t>
      </w:r>
      <w:r w:rsidR="3B050882" w:rsidRPr="0021226B">
        <w:rPr>
          <w:i/>
          <w:iCs/>
          <w:color w:val="FF0000"/>
          <w:sz w:val="20"/>
          <w:szCs w:val="20"/>
        </w:rPr>
        <w:t xml:space="preserve">fonctionnement du </w:t>
      </w:r>
      <w:r w:rsidR="1810C2B4" w:rsidRPr="0021226B">
        <w:rPr>
          <w:i/>
          <w:iCs/>
          <w:color w:val="FF0000"/>
          <w:sz w:val="20"/>
          <w:szCs w:val="20"/>
        </w:rPr>
        <w:t>comité a été formalisé</w:t>
      </w:r>
      <w:r w:rsidR="3B050882" w:rsidRPr="0021226B">
        <w:rPr>
          <w:i/>
          <w:iCs/>
          <w:color w:val="FF0000"/>
          <w:sz w:val="20"/>
          <w:szCs w:val="20"/>
        </w:rPr>
        <w:t xml:space="preserve">.  </w:t>
      </w:r>
    </w:p>
    <w:p w14:paraId="0BFD63B1" w14:textId="2A8CBA40" w:rsidR="0049308B" w:rsidRPr="0021226B" w:rsidRDefault="0049308B" w:rsidP="0049308B">
      <w:pPr>
        <w:rPr>
          <w:i/>
          <w:iCs/>
          <w:color w:val="0070C0"/>
          <w:sz w:val="20"/>
          <w:szCs w:val="20"/>
        </w:rPr>
      </w:pPr>
      <w:r w:rsidRPr="0021226B">
        <w:rPr>
          <w:i/>
          <w:iCs/>
          <w:color w:val="0070C0"/>
          <w:sz w:val="20"/>
          <w:szCs w:val="20"/>
        </w:rPr>
        <w:t>La structure peut faire le choix de décrire ici l'organisation ou de produire un document dédi</w:t>
      </w:r>
      <w:r w:rsidR="002750FB" w:rsidRPr="0021226B">
        <w:rPr>
          <w:i/>
          <w:iCs/>
          <w:color w:val="0070C0"/>
          <w:sz w:val="20"/>
          <w:szCs w:val="20"/>
        </w:rPr>
        <w:t>é.</w:t>
      </w:r>
    </w:p>
    <w:p w14:paraId="17114128" w14:textId="77777777" w:rsidR="0049308B" w:rsidRPr="0021226B" w:rsidRDefault="0049308B" w:rsidP="00636056">
      <w:pPr>
        <w:rPr>
          <w:i/>
          <w:iCs/>
          <w:color w:val="FF0000"/>
          <w:sz w:val="20"/>
          <w:szCs w:val="20"/>
        </w:rPr>
      </w:pPr>
    </w:p>
    <w:p w14:paraId="38BDA77E" w14:textId="7ACD773A" w:rsidR="006E0501" w:rsidRDefault="002D29E0" w:rsidP="000D213A">
      <w:pPr>
        <w:pStyle w:val="Titre4"/>
      </w:pPr>
      <w:r>
        <w:lastRenderedPageBreak/>
        <w:t xml:space="preserve">Composition </w:t>
      </w:r>
    </w:p>
    <w:p w14:paraId="2B5263CC" w14:textId="669D66EF" w:rsidR="002D29E0" w:rsidRPr="0021226B" w:rsidRDefault="002D29E0" w:rsidP="003443C6">
      <w:pPr>
        <w:spacing w:after="0"/>
        <w:rPr>
          <w:i/>
          <w:iCs/>
          <w:color w:val="FF0000"/>
          <w:sz w:val="20"/>
          <w:szCs w:val="20"/>
        </w:rPr>
      </w:pPr>
      <w:r w:rsidRPr="0021226B">
        <w:rPr>
          <w:sz w:val="20"/>
          <w:szCs w:val="20"/>
        </w:rPr>
        <w:t>L</w:t>
      </w:r>
      <w:r w:rsidR="00E1619B" w:rsidRPr="0021226B">
        <w:rPr>
          <w:sz w:val="20"/>
          <w:szCs w:val="20"/>
        </w:rPr>
        <w:t xml:space="preserve">e </w:t>
      </w:r>
      <w:r w:rsidRPr="0021226B">
        <w:rPr>
          <w:i/>
          <w:iCs/>
          <w:color w:val="00B050"/>
          <w:sz w:val="20"/>
          <w:szCs w:val="20"/>
        </w:rPr>
        <w:t>CO</w:t>
      </w:r>
      <w:r w:rsidR="00C02237" w:rsidRPr="0021226B">
        <w:rPr>
          <w:i/>
          <w:iCs/>
          <w:color w:val="00B050"/>
          <w:sz w:val="20"/>
          <w:szCs w:val="20"/>
        </w:rPr>
        <w:t>PIL</w:t>
      </w:r>
      <w:r w:rsidRPr="0021226B">
        <w:rPr>
          <w:sz w:val="20"/>
          <w:szCs w:val="20"/>
        </w:rPr>
        <w:t xml:space="preserve"> est </w:t>
      </w:r>
      <w:r w:rsidR="00E1619B" w:rsidRPr="0021226B">
        <w:rPr>
          <w:sz w:val="20"/>
          <w:szCs w:val="20"/>
        </w:rPr>
        <w:t>composé par</w:t>
      </w:r>
      <w:r w:rsidR="0084091F" w:rsidRPr="0021226B">
        <w:rPr>
          <w:sz w:val="20"/>
          <w:szCs w:val="20"/>
        </w:rPr>
        <w:t xml:space="preserve"> </w:t>
      </w:r>
      <w:r w:rsidR="0084091F" w:rsidRPr="0021226B">
        <w:rPr>
          <w:i/>
          <w:iCs/>
          <w:color w:val="FF0000"/>
          <w:sz w:val="20"/>
          <w:szCs w:val="20"/>
        </w:rPr>
        <w:t>(à personnaliser</w:t>
      </w:r>
      <w:r w:rsidRPr="0021226B">
        <w:rPr>
          <w:i/>
          <w:iCs/>
          <w:color w:val="FF0000"/>
          <w:sz w:val="20"/>
          <w:szCs w:val="20"/>
        </w:rPr>
        <w:t xml:space="preserve"> : </w:t>
      </w:r>
    </w:p>
    <w:p w14:paraId="12CB546A" w14:textId="16297038"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 xml:space="preserve">le directeur ou son représentant ; </w:t>
      </w:r>
    </w:p>
    <w:p w14:paraId="1D722F0A" w14:textId="63ABE02F"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un représentant d</w:t>
      </w:r>
      <w:r w:rsidR="00E1619B" w:rsidRPr="0021226B">
        <w:rPr>
          <w:i/>
          <w:iCs/>
          <w:color w:val="FF0000"/>
          <w:sz w:val="20"/>
          <w:szCs w:val="20"/>
        </w:rPr>
        <w:t xml:space="preserve">es professionnels de santé </w:t>
      </w:r>
      <w:r w:rsidRPr="0021226B">
        <w:rPr>
          <w:i/>
          <w:iCs/>
          <w:color w:val="FF0000"/>
          <w:sz w:val="20"/>
          <w:szCs w:val="20"/>
        </w:rPr>
        <w:t xml:space="preserve">; </w:t>
      </w:r>
    </w:p>
    <w:p w14:paraId="408365E1" w14:textId="6A01E973"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un représentant d</w:t>
      </w:r>
      <w:r w:rsidR="0084091F" w:rsidRPr="0021226B">
        <w:rPr>
          <w:i/>
          <w:iCs/>
          <w:color w:val="FF0000"/>
          <w:sz w:val="20"/>
          <w:szCs w:val="20"/>
        </w:rPr>
        <w:t>es professionnels d’accompagnement</w:t>
      </w:r>
      <w:r w:rsidRPr="0021226B">
        <w:rPr>
          <w:i/>
          <w:iCs/>
          <w:color w:val="FF0000"/>
          <w:sz w:val="20"/>
          <w:szCs w:val="20"/>
        </w:rPr>
        <w:t xml:space="preserve"> ; </w:t>
      </w:r>
    </w:p>
    <w:p w14:paraId="672CA67F" w14:textId="46C8D279"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 xml:space="preserve">le responsable de la </w:t>
      </w:r>
      <w:r w:rsidR="0084091F" w:rsidRPr="0021226B">
        <w:rPr>
          <w:i/>
          <w:iCs/>
          <w:color w:val="FF0000"/>
          <w:sz w:val="20"/>
          <w:szCs w:val="20"/>
        </w:rPr>
        <w:t>démarche</w:t>
      </w:r>
      <w:r w:rsidRPr="0021226B">
        <w:rPr>
          <w:i/>
          <w:iCs/>
          <w:color w:val="FF0000"/>
          <w:sz w:val="20"/>
          <w:szCs w:val="20"/>
        </w:rPr>
        <w:t xml:space="preserve"> qualité gestion des risques ; </w:t>
      </w:r>
    </w:p>
    <w:p w14:paraId="36FC501F" w14:textId="213F3F0E"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 xml:space="preserve">le référent en identitovigilance ; </w:t>
      </w:r>
    </w:p>
    <w:p w14:paraId="089A8404" w14:textId="6C2FE75B"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 xml:space="preserve">le directeur ou le responsable des systèmes d’information (RSI) ou son représentant ; </w:t>
      </w:r>
    </w:p>
    <w:p w14:paraId="2AC73D42" w14:textId="0FBBB67D"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 xml:space="preserve">le délégué à la protection des données (DPD) de la structure ; </w:t>
      </w:r>
    </w:p>
    <w:p w14:paraId="3885E278" w14:textId="65A6B842" w:rsidR="002D29E0" w:rsidRPr="0021226B" w:rsidRDefault="002D29E0" w:rsidP="000D213A">
      <w:pPr>
        <w:pStyle w:val="Paragraphedeliste"/>
        <w:numPr>
          <w:ilvl w:val="0"/>
          <w:numId w:val="8"/>
        </w:numPr>
        <w:rPr>
          <w:i/>
          <w:iCs/>
          <w:color w:val="FF0000"/>
          <w:sz w:val="20"/>
          <w:szCs w:val="20"/>
        </w:rPr>
      </w:pPr>
      <w:r w:rsidRPr="0021226B">
        <w:rPr>
          <w:i/>
          <w:iCs/>
          <w:color w:val="FF0000"/>
          <w:sz w:val="20"/>
          <w:szCs w:val="20"/>
        </w:rPr>
        <w:t xml:space="preserve">le responsable </w:t>
      </w:r>
      <w:r w:rsidR="0084091F" w:rsidRPr="0021226B">
        <w:rPr>
          <w:i/>
          <w:iCs/>
          <w:color w:val="FF0000"/>
          <w:sz w:val="20"/>
          <w:szCs w:val="20"/>
        </w:rPr>
        <w:t xml:space="preserve">administratif charge des </w:t>
      </w:r>
      <w:r w:rsidRPr="0021226B">
        <w:rPr>
          <w:i/>
          <w:iCs/>
          <w:color w:val="FF0000"/>
          <w:sz w:val="20"/>
          <w:szCs w:val="20"/>
        </w:rPr>
        <w:t xml:space="preserve">admissions ; </w:t>
      </w:r>
    </w:p>
    <w:p w14:paraId="034DF91A" w14:textId="611FA6B3" w:rsidR="002D29E0" w:rsidRPr="0021226B" w:rsidRDefault="4DB177F9" w:rsidP="00636056">
      <w:pPr>
        <w:pStyle w:val="Paragraphedeliste"/>
        <w:numPr>
          <w:ilvl w:val="0"/>
          <w:numId w:val="8"/>
        </w:numPr>
        <w:rPr>
          <w:i/>
          <w:iCs/>
          <w:color w:val="FF0000"/>
          <w:sz w:val="20"/>
          <w:szCs w:val="20"/>
        </w:rPr>
      </w:pPr>
      <w:r w:rsidRPr="0021226B">
        <w:rPr>
          <w:i/>
          <w:iCs/>
          <w:color w:val="FF0000"/>
          <w:sz w:val="20"/>
          <w:szCs w:val="20"/>
        </w:rPr>
        <w:t>un représentant des structures partenaires (sous-traitants et prestataires)</w:t>
      </w:r>
      <w:r w:rsidR="002750FB" w:rsidRPr="0021226B">
        <w:rPr>
          <w:i/>
          <w:iCs/>
          <w:color w:val="FF0000"/>
          <w:sz w:val="20"/>
          <w:szCs w:val="20"/>
        </w:rPr>
        <w:t xml:space="preserve">, </w:t>
      </w:r>
      <w:r w:rsidR="008A2492" w:rsidRPr="0021226B">
        <w:rPr>
          <w:i/>
          <w:iCs/>
          <w:color w:val="FF0000"/>
          <w:sz w:val="20"/>
          <w:szCs w:val="20"/>
        </w:rPr>
        <w:t>si pertinent ou si possible</w:t>
      </w:r>
      <w:r w:rsidR="10092B86" w:rsidRPr="0021226B">
        <w:rPr>
          <w:i/>
          <w:iCs/>
          <w:color w:val="FF0000"/>
          <w:sz w:val="20"/>
          <w:szCs w:val="20"/>
        </w:rPr>
        <w:t>.</w:t>
      </w:r>
    </w:p>
    <w:p w14:paraId="0F78D287" w14:textId="0915D532" w:rsidR="002D29E0" w:rsidRPr="0021226B" w:rsidRDefault="002D29E0" w:rsidP="002D29E0">
      <w:pPr>
        <w:rPr>
          <w:sz w:val="20"/>
          <w:szCs w:val="20"/>
        </w:rPr>
      </w:pPr>
      <w:r w:rsidRPr="0021226B">
        <w:rPr>
          <w:sz w:val="20"/>
          <w:szCs w:val="20"/>
        </w:rPr>
        <w:t xml:space="preserve">La composition </w:t>
      </w:r>
      <w:r w:rsidR="00A75E42" w:rsidRPr="0021226B">
        <w:rPr>
          <w:sz w:val="20"/>
          <w:szCs w:val="20"/>
        </w:rPr>
        <w:t xml:space="preserve">nominative </w:t>
      </w:r>
      <w:r w:rsidRPr="0021226B">
        <w:rPr>
          <w:sz w:val="20"/>
          <w:szCs w:val="20"/>
        </w:rPr>
        <w:t>est actualisée annuellement et disponible dans la gestion documentaire (</w:t>
      </w:r>
      <w:r w:rsidRPr="0021226B">
        <w:rPr>
          <w:i/>
          <w:iCs/>
          <w:color w:val="00B050"/>
          <w:sz w:val="20"/>
          <w:szCs w:val="20"/>
        </w:rPr>
        <w:t>nom de la GED</w:t>
      </w:r>
      <w:r w:rsidR="002D2719" w:rsidRPr="0021226B">
        <w:rPr>
          <w:i/>
          <w:iCs/>
          <w:color w:val="00B050"/>
          <w:sz w:val="20"/>
          <w:szCs w:val="20"/>
        </w:rPr>
        <w:t xml:space="preserve"> si applicable</w:t>
      </w:r>
      <w:r w:rsidRPr="0021226B">
        <w:rPr>
          <w:sz w:val="20"/>
          <w:szCs w:val="20"/>
        </w:rPr>
        <w:t>).</w:t>
      </w:r>
    </w:p>
    <w:p w14:paraId="3FF30B7F" w14:textId="46806B9C" w:rsidR="008E5811" w:rsidRDefault="00B87647" w:rsidP="002C54F5">
      <w:pPr>
        <w:pStyle w:val="Titre4"/>
      </w:pPr>
      <w:r>
        <w:t xml:space="preserve">Fréquence des réunions </w:t>
      </w:r>
    </w:p>
    <w:p w14:paraId="5F019A4F" w14:textId="18B30832" w:rsidR="00B87647" w:rsidRPr="0021226B" w:rsidRDefault="00B87647" w:rsidP="00B87647">
      <w:pPr>
        <w:rPr>
          <w:sz w:val="20"/>
          <w:szCs w:val="20"/>
        </w:rPr>
      </w:pPr>
      <w:r w:rsidRPr="0021226B">
        <w:rPr>
          <w:sz w:val="20"/>
          <w:szCs w:val="20"/>
        </w:rPr>
        <w:t xml:space="preserve">Le </w:t>
      </w:r>
      <w:r w:rsidRPr="0021226B">
        <w:rPr>
          <w:i/>
          <w:iCs/>
          <w:color w:val="00B050"/>
          <w:sz w:val="20"/>
          <w:szCs w:val="20"/>
        </w:rPr>
        <w:t>CO</w:t>
      </w:r>
      <w:r w:rsidR="000D213A" w:rsidRPr="0021226B">
        <w:rPr>
          <w:i/>
          <w:iCs/>
          <w:color w:val="00B050"/>
          <w:sz w:val="20"/>
          <w:szCs w:val="20"/>
        </w:rPr>
        <w:t>PIL</w:t>
      </w:r>
      <w:r w:rsidRPr="0021226B">
        <w:rPr>
          <w:sz w:val="20"/>
          <w:szCs w:val="20"/>
        </w:rPr>
        <w:t xml:space="preserve"> </w:t>
      </w:r>
      <w:r w:rsidR="000D213A" w:rsidRPr="0021226B">
        <w:rPr>
          <w:sz w:val="20"/>
          <w:szCs w:val="20"/>
        </w:rPr>
        <w:t>est</w:t>
      </w:r>
      <w:r w:rsidRPr="0021226B">
        <w:rPr>
          <w:sz w:val="20"/>
          <w:szCs w:val="20"/>
        </w:rPr>
        <w:t xml:space="preserve"> réuni au moins deux fois par an</w:t>
      </w:r>
      <w:r w:rsidR="000D213A" w:rsidRPr="0021226B">
        <w:rPr>
          <w:sz w:val="20"/>
          <w:szCs w:val="20"/>
        </w:rPr>
        <w:t xml:space="preserve"> sur convocation du directeur</w:t>
      </w:r>
      <w:r w:rsidRPr="0021226B">
        <w:rPr>
          <w:sz w:val="20"/>
          <w:szCs w:val="20"/>
        </w:rPr>
        <w:t xml:space="preserve">. </w:t>
      </w:r>
    </w:p>
    <w:p w14:paraId="2C64FD44" w14:textId="0F6C4DCD" w:rsidR="00B87647" w:rsidRDefault="00E517EB" w:rsidP="002C54F5">
      <w:pPr>
        <w:pStyle w:val="Titre3"/>
      </w:pPr>
      <w:bookmarkStart w:id="16" w:name="_Toc103162644"/>
      <w:r>
        <w:t>Le référent en identitovigilance</w:t>
      </w:r>
      <w:bookmarkEnd w:id="16"/>
      <w:r>
        <w:t xml:space="preserve"> </w:t>
      </w:r>
    </w:p>
    <w:p w14:paraId="55B1B9B2" w14:textId="17CE4C62" w:rsidR="00AF7317" w:rsidRPr="0021226B" w:rsidRDefault="00AF7317" w:rsidP="00AF7317">
      <w:pPr>
        <w:rPr>
          <w:i/>
          <w:iCs/>
          <w:color w:val="0070C0"/>
          <w:sz w:val="20"/>
          <w:szCs w:val="20"/>
        </w:rPr>
      </w:pPr>
      <w:r w:rsidRPr="0021226B">
        <w:rPr>
          <w:i/>
          <w:iCs/>
          <w:color w:val="0070C0"/>
          <w:sz w:val="20"/>
          <w:szCs w:val="20"/>
        </w:rPr>
        <w:t>Objet du chapitre : préciser les missions du référent en identitovigilance de la structure.</w:t>
      </w:r>
    </w:p>
    <w:p w14:paraId="5AE3DC84" w14:textId="63181B66" w:rsidR="00AF7317" w:rsidRPr="0021226B" w:rsidRDefault="00AF7317" w:rsidP="00AF7317">
      <w:pPr>
        <w:rPr>
          <w:sz w:val="20"/>
          <w:szCs w:val="20"/>
        </w:rPr>
      </w:pPr>
      <w:r w:rsidRPr="0021226B">
        <w:rPr>
          <w:sz w:val="20"/>
          <w:szCs w:val="20"/>
        </w:rPr>
        <w:t xml:space="preserve">Le référent local en identitovigilance est désigné par le directeur de l’établissement. </w:t>
      </w:r>
      <w:r w:rsidR="00E4032A" w:rsidRPr="0021226B">
        <w:rPr>
          <w:sz w:val="20"/>
          <w:szCs w:val="20"/>
        </w:rPr>
        <w:t xml:space="preserve">Il est membre de droit du </w:t>
      </w:r>
      <w:r w:rsidR="00E4032A" w:rsidRPr="0021226B">
        <w:rPr>
          <w:i/>
          <w:iCs/>
          <w:color w:val="00B050"/>
          <w:sz w:val="20"/>
          <w:szCs w:val="20"/>
        </w:rPr>
        <w:t>COPIL</w:t>
      </w:r>
      <w:r w:rsidR="00E4032A" w:rsidRPr="0021226B">
        <w:rPr>
          <w:sz w:val="20"/>
          <w:szCs w:val="20"/>
        </w:rPr>
        <w:t>.</w:t>
      </w:r>
    </w:p>
    <w:p w14:paraId="73B0784A" w14:textId="0DA06D18" w:rsidR="00552A01" w:rsidRPr="0021226B" w:rsidRDefault="00552A01" w:rsidP="00973154">
      <w:pPr>
        <w:spacing w:after="0"/>
        <w:rPr>
          <w:sz w:val="20"/>
          <w:szCs w:val="20"/>
        </w:rPr>
      </w:pPr>
      <w:r w:rsidRPr="0021226B">
        <w:rPr>
          <w:sz w:val="20"/>
          <w:szCs w:val="20"/>
        </w:rPr>
        <w:t>Il</w:t>
      </w:r>
      <w:r w:rsidR="007273EB" w:rsidRPr="0021226B">
        <w:rPr>
          <w:sz w:val="20"/>
          <w:szCs w:val="20"/>
        </w:rPr>
        <w:t xml:space="preserve"> est l’animateur principal </w:t>
      </w:r>
      <w:r w:rsidR="00337548" w:rsidRPr="0021226B">
        <w:rPr>
          <w:sz w:val="20"/>
          <w:szCs w:val="20"/>
        </w:rPr>
        <w:t xml:space="preserve">de la thématique au niveau de l’établissement. À ce titre, il : </w:t>
      </w:r>
    </w:p>
    <w:p w14:paraId="6FC1AFDA" w14:textId="75E88406" w:rsidR="000248BA" w:rsidRPr="0021226B" w:rsidRDefault="00CC722B" w:rsidP="000D213A">
      <w:pPr>
        <w:pStyle w:val="Paragraphedeliste"/>
        <w:numPr>
          <w:ilvl w:val="0"/>
          <w:numId w:val="10"/>
        </w:numPr>
        <w:rPr>
          <w:sz w:val="20"/>
          <w:szCs w:val="20"/>
        </w:rPr>
      </w:pPr>
      <w:r w:rsidRPr="0021226B">
        <w:rPr>
          <w:sz w:val="20"/>
          <w:szCs w:val="20"/>
        </w:rPr>
        <w:t>est l’interlocuteur privilégié́</w:t>
      </w:r>
      <w:r w:rsidR="00A552D4" w:rsidRPr="0021226B">
        <w:rPr>
          <w:sz w:val="20"/>
          <w:szCs w:val="20"/>
        </w:rPr>
        <w:t xml:space="preserve"> </w:t>
      </w:r>
      <w:r w:rsidRPr="0021226B">
        <w:rPr>
          <w:sz w:val="20"/>
          <w:szCs w:val="20"/>
        </w:rPr>
        <w:t xml:space="preserve">de la direction de l’établissement, </w:t>
      </w:r>
      <w:r w:rsidR="00A552D4" w:rsidRPr="0021226B">
        <w:rPr>
          <w:sz w:val="20"/>
          <w:szCs w:val="20"/>
        </w:rPr>
        <w:t xml:space="preserve">du </w:t>
      </w:r>
      <w:r w:rsidR="003E2666" w:rsidRPr="0021226B">
        <w:rPr>
          <w:i/>
          <w:iCs/>
          <w:color w:val="00B050"/>
          <w:sz w:val="20"/>
          <w:szCs w:val="20"/>
        </w:rPr>
        <w:t>COPIL</w:t>
      </w:r>
      <w:r w:rsidR="003E2666" w:rsidRPr="0021226B">
        <w:rPr>
          <w:sz w:val="20"/>
          <w:szCs w:val="20"/>
        </w:rPr>
        <w:t xml:space="preserve"> et</w:t>
      </w:r>
      <w:r w:rsidR="00A552D4" w:rsidRPr="0021226B">
        <w:rPr>
          <w:sz w:val="20"/>
          <w:szCs w:val="20"/>
        </w:rPr>
        <w:t xml:space="preserve"> </w:t>
      </w:r>
      <w:r w:rsidRPr="0021226B">
        <w:rPr>
          <w:sz w:val="20"/>
          <w:szCs w:val="20"/>
        </w:rPr>
        <w:t>de l’ensemble du personnel pour toutes les problématiques liées à l’identification de l’usager</w:t>
      </w:r>
      <w:r w:rsidR="003E2666" w:rsidRPr="0021226B">
        <w:rPr>
          <w:sz w:val="20"/>
          <w:szCs w:val="20"/>
        </w:rPr>
        <w:t> ;</w:t>
      </w:r>
    </w:p>
    <w:p w14:paraId="5A28268E" w14:textId="58325FE3" w:rsidR="0074508B" w:rsidRPr="0021226B" w:rsidRDefault="0074508B" w:rsidP="000D213A">
      <w:pPr>
        <w:pStyle w:val="Paragraphedeliste"/>
        <w:numPr>
          <w:ilvl w:val="0"/>
          <w:numId w:val="10"/>
        </w:numPr>
        <w:rPr>
          <w:sz w:val="20"/>
          <w:szCs w:val="20"/>
        </w:rPr>
      </w:pPr>
      <w:r w:rsidRPr="0021226B">
        <w:rPr>
          <w:sz w:val="20"/>
          <w:szCs w:val="20"/>
        </w:rPr>
        <w:t>participe à l’élaboration de la politique d’identification des usagers</w:t>
      </w:r>
      <w:r w:rsidR="003E2666" w:rsidRPr="0021226B">
        <w:rPr>
          <w:sz w:val="20"/>
          <w:szCs w:val="20"/>
        </w:rPr>
        <w:t> ;</w:t>
      </w:r>
      <w:r w:rsidRPr="0021226B">
        <w:rPr>
          <w:sz w:val="20"/>
          <w:szCs w:val="20"/>
        </w:rPr>
        <w:t xml:space="preserve"> </w:t>
      </w:r>
    </w:p>
    <w:p w14:paraId="50308C6E" w14:textId="21A579ED" w:rsidR="0074508B" w:rsidRPr="0021226B" w:rsidRDefault="0074508B" w:rsidP="000D213A">
      <w:pPr>
        <w:pStyle w:val="Paragraphedeliste"/>
        <w:numPr>
          <w:ilvl w:val="0"/>
          <w:numId w:val="10"/>
        </w:numPr>
        <w:rPr>
          <w:sz w:val="20"/>
          <w:szCs w:val="20"/>
        </w:rPr>
      </w:pPr>
      <w:r w:rsidRPr="0021226B">
        <w:rPr>
          <w:sz w:val="20"/>
          <w:szCs w:val="20"/>
        </w:rPr>
        <w:t>assure la veille réglementaire et technique en matière d’identitovigilance</w:t>
      </w:r>
      <w:r w:rsidR="00DA71C0" w:rsidRPr="0021226B">
        <w:rPr>
          <w:sz w:val="20"/>
          <w:szCs w:val="20"/>
        </w:rPr>
        <w:t>, en lien avec les référents régionaux ;</w:t>
      </w:r>
      <w:r w:rsidRPr="0021226B">
        <w:rPr>
          <w:sz w:val="20"/>
          <w:szCs w:val="20"/>
        </w:rPr>
        <w:t xml:space="preserve"> </w:t>
      </w:r>
    </w:p>
    <w:p w14:paraId="74ABEA45" w14:textId="77777777" w:rsidR="00CF1707" w:rsidRPr="0021226B" w:rsidRDefault="007561EE" w:rsidP="007561EE">
      <w:pPr>
        <w:pStyle w:val="Paragraphedeliste"/>
        <w:numPr>
          <w:ilvl w:val="0"/>
          <w:numId w:val="10"/>
        </w:numPr>
        <w:rPr>
          <w:sz w:val="20"/>
          <w:szCs w:val="20"/>
        </w:rPr>
      </w:pPr>
      <w:r w:rsidRPr="0021226B">
        <w:rPr>
          <w:sz w:val="20"/>
          <w:szCs w:val="20"/>
        </w:rPr>
        <w:t xml:space="preserve">s’assure de l’adéquation </w:t>
      </w:r>
      <w:r w:rsidR="00A94157" w:rsidRPr="0021226B">
        <w:rPr>
          <w:sz w:val="20"/>
          <w:szCs w:val="20"/>
        </w:rPr>
        <w:t xml:space="preserve">et de la mise en œuvre </w:t>
      </w:r>
      <w:r w:rsidRPr="0021226B">
        <w:rPr>
          <w:sz w:val="20"/>
          <w:szCs w:val="20"/>
        </w:rPr>
        <w:t>du plan d’action</w:t>
      </w:r>
    </w:p>
    <w:p w14:paraId="3688E6CE" w14:textId="4CAF12F3" w:rsidR="00505F4F" w:rsidRPr="0021226B" w:rsidRDefault="0074508B" w:rsidP="000D213A">
      <w:pPr>
        <w:pStyle w:val="Paragraphedeliste"/>
        <w:numPr>
          <w:ilvl w:val="0"/>
          <w:numId w:val="10"/>
        </w:numPr>
        <w:rPr>
          <w:sz w:val="20"/>
          <w:szCs w:val="20"/>
        </w:rPr>
      </w:pPr>
      <w:r w:rsidRPr="0021226B">
        <w:rPr>
          <w:sz w:val="20"/>
          <w:szCs w:val="20"/>
        </w:rPr>
        <w:t>participe au choix des outils et donne un avis d’expert sur leur conformité aux exigences des référentiels (RNIV, guide d’implémentation de l’INS…) et leur adéquation aux besoins de l</w:t>
      </w:r>
      <w:r w:rsidR="009327FA" w:rsidRPr="0021226B">
        <w:rPr>
          <w:sz w:val="20"/>
          <w:szCs w:val="20"/>
        </w:rPr>
        <w:t>’établissement</w:t>
      </w:r>
      <w:r w:rsidR="00FB1957" w:rsidRPr="0021226B">
        <w:rPr>
          <w:sz w:val="20"/>
          <w:szCs w:val="20"/>
        </w:rPr>
        <w:t>,</w:t>
      </w:r>
      <w:r w:rsidR="009327FA" w:rsidRPr="0021226B">
        <w:rPr>
          <w:sz w:val="20"/>
          <w:szCs w:val="20"/>
        </w:rPr>
        <w:t xml:space="preserve"> </w:t>
      </w:r>
      <w:r w:rsidRPr="0021226B">
        <w:rPr>
          <w:sz w:val="20"/>
          <w:szCs w:val="20"/>
        </w:rPr>
        <w:t xml:space="preserve">structure </w:t>
      </w:r>
      <w:r w:rsidR="00FB1957" w:rsidRPr="0021226B">
        <w:rPr>
          <w:sz w:val="20"/>
          <w:szCs w:val="20"/>
        </w:rPr>
        <w:t xml:space="preserve">ou service </w:t>
      </w:r>
      <w:r w:rsidRPr="0021226B">
        <w:rPr>
          <w:sz w:val="20"/>
          <w:szCs w:val="20"/>
        </w:rPr>
        <w:t>en termes d’identification de l’usager</w:t>
      </w:r>
      <w:r w:rsidR="00FA27C9" w:rsidRPr="0021226B">
        <w:rPr>
          <w:sz w:val="20"/>
          <w:szCs w:val="20"/>
        </w:rPr>
        <w:t> ;</w:t>
      </w:r>
    </w:p>
    <w:p w14:paraId="70E2C939" w14:textId="27A28B42" w:rsidR="0074508B" w:rsidRPr="0021226B" w:rsidRDefault="00044DD6" w:rsidP="000D213A">
      <w:pPr>
        <w:pStyle w:val="Paragraphedeliste"/>
        <w:numPr>
          <w:ilvl w:val="0"/>
          <w:numId w:val="10"/>
        </w:numPr>
        <w:rPr>
          <w:sz w:val="20"/>
          <w:szCs w:val="20"/>
        </w:rPr>
      </w:pPr>
      <w:r w:rsidRPr="0021226B">
        <w:rPr>
          <w:sz w:val="20"/>
          <w:szCs w:val="20"/>
        </w:rPr>
        <w:t xml:space="preserve">participe à la formalisation et à l’actualisation </w:t>
      </w:r>
      <w:r w:rsidR="0074508B" w:rsidRPr="0021226B">
        <w:rPr>
          <w:sz w:val="20"/>
          <w:szCs w:val="20"/>
        </w:rPr>
        <w:t xml:space="preserve">des documents </w:t>
      </w:r>
      <w:r w:rsidRPr="0021226B">
        <w:rPr>
          <w:sz w:val="20"/>
          <w:szCs w:val="20"/>
        </w:rPr>
        <w:t>relatives à l’identification des usagers</w:t>
      </w:r>
      <w:r w:rsidR="007561EE" w:rsidRPr="0021226B">
        <w:rPr>
          <w:sz w:val="20"/>
          <w:szCs w:val="20"/>
        </w:rPr>
        <w:t> ;</w:t>
      </w:r>
    </w:p>
    <w:p w14:paraId="474E88DE" w14:textId="6AA24B1C" w:rsidR="0074508B" w:rsidRPr="0021226B" w:rsidRDefault="0074508B" w:rsidP="000D213A">
      <w:pPr>
        <w:pStyle w:val="Paragraphedeliste"/>
        <w:numPr>
          <w:ilvl w:val="0"/>
          <w:numId w:val="10"/>
        </w:numPr>
        <w:rPr>
          <w:sz w:val="20"/>
          <w:szCs w:val="20"/>
        </w:rPr>
      </w:pPr>
      <w:r w:rsidRPr="0021226B">
        <w:rPr>
          <w:sz w:val="20"/>
          <w:szCs w:val="20"/>
        </w:rPr>
        <w:t xml:space="preserve">participe à la gestion des risques </w:t>
      </w:r>
      <w:r w:rsidRPr="0021226B">
        <w:rPr>
          <w:i/>
          <w:iCs/>
          <w:sz w:val="20"/>
          <w:szCs w:val="20"/>
        </w:rPr>
        <w:t>a priori</w:t>
      </w:r>
      <w:r w:rsidRPr="0021226B">
        <w:rPr>
          <w:sz w:val="20"/>
          <w:szCs w:val="20"/>
        </w:rPr>
        <w:t xml:space="preserve"> et </w:t>
      </w:r>
      <w:r w:rsidRPr="0021226B">
        <w:rPr>
          <w:i/>
          <w:iCs/>
          <w:sz w:val="20"/>
          <w:szCs w:val="20"/>
        </w:rPr>
        <w:t>a posteriori</w:t>
      </w:r>
      <w:r w:rsidR="007561EE" w:rsidRPr="0021226B">
        <w:rPr>
          <w:sz w:val="20"/>
          <w:szCs w:val="20"/>
        </w:rPr>
        <w:t> ;</w:t>
      </w:r>
      <w:r w:rsidRPr="0021226B">
        <w:rPr>
          <w:sz w:val="20"/>
          <w:szCs w:val="20"/>
        </w:rPr>
        <w:t xml:space="preserve"> </w:t>
      </w:r>
    </w:p>
    <w:p w14:paraId="7E411A62" w14:textId="1660726E" w:rsidR="0074508B" w:rsidRPr="0021226B" w:rsidRDefault="00D5123B" w:rsidP="000D213A">
      <w:pPr>
        <w:pStyle w:val="Paragraphedeliste"/>
        <w:numPr>
          <w:ilvl w:val="0"/>
          <w:numId w:val="10"/>
        </w:numPr>
        <w:rPr>
          <w:sz w:val="20"/>
          <w:szCs w:val="20"/>
        </w:rPr>
      </w:pPr>
      <w:r w:rsidRPr="0021226B">
        <w:rPr>
          <w:sz w:val="20"/>
          <w:szCs w:val="20"/>
        </w:rPr>
        <w:t>participe à</w:t>
      </w:r>
      <w:r w:rsidR="0074508B" w:rsidRPr="0021226B">
        <w:rPr>
          <w:sz w:val="20"/>
          <w:szCs w:val="20"/>
        </w:rPr>
        <w:t xml:space="preserve"> la formation et </w:t>
      </w:r>
      <w:r w:rsidRPr="0021226B">
        <w:rPr>
          <w:sz w:val="20"/>
          <w:szCs w:val="20"/>
        </w:rPr>
        <w:t>à</w:t>
      </w:r>
      <w:r w:rsidR="0074508B" w:rsidRPr="0021226B">
        <w:rPr>
          <w:sz w:val="20"/>
          <w:szCs w:val="20"/>
        </w:rPr>
        <w:t xml:space="preserve"> la sensibilisation du personnel en matière d’identitovigilance</w:t>
      </w:r>
      <w:r w:rsidRPr="0021226B">
        <w:rPr>
          <w:sz w:val="20"/>
          <w:szCs w:val="20"/>
        </w:rPr>
        <w:t> ;</w:t>
      </w:r>
    </w:p>
    <w:p w14:paraId="27D429F7" w14:textId="0C1E5B78" w:rsidR="0074508B" w:rsidRPr="0021226B" w:rsidRDefault="0074508B" w:rsidP="000D213A">
      <w:pPr>
        <w:pStyle w:val="Paragraphedeliste"/>
        <w:numPr>
          <w:ilvl w:val="0"/>
          <w:numId w:val="10"/>
        </w:numPr>
        <w:rPr>
          <w:sz w:val="20"/>
          <w:szCs w:val="20"/>
        </w:rPr>
      </w:pPr>
      <w:r w:rsidRPr="0021226B">
        <w:rPr>
          <w:sz w:val="20"/>
          <w:szCs w:val="20"/>
        </w:rPr>
        <w:t xml:space="preserve">supervise le maintien de la qualité du référentiel </w:t>
      </w:r>
      <w:r w:rsidR="004F359C" w:rsidRPr="0021226B">
        <w:rPr>
          <w:sz w:val="20"/>
          <w:szCs w:val="20"/>
        </w:rPr>
        <w:t>d’</w:t>
      </w:r>
      <w:r w:rsidRPr="0021226B">
        <w:rPr>
          <w:sz w:val="20"/>
          <w:szCs w:val="20"/>
        </w:rPr>
        <w:t>identité</w:t>
      </w:r>
      <w:r w:rsidR="004F359C" w:rsidRPr="0021226B">
        <w:rPr>
          <w:sz w:val="20"/>
          <w:szCs w:val="20"/>
        </w:rPr>
        <w:t>s</w:t>
      </w:r>
      <w:r w:rsidRPr="0021226B">
        <w:rPr>
          <w:sz w:val="20"/>
          <w:szCs w:val="20"/>
        </w:rPr>
        <w:t xml:space="preserve"> de </w:t>
      </w:r>
      <w:r w:rsidR="004F359C" w:rsidRPr="0021226B">
        <w:rPr>
          <w:i/>
          <w:iCs/>
          <w:color w:val="00B050"/>
          <w:sz w:val="20"/>
          <w:szCs w:val="20"/>
        </w:rPr>
        <w:t>nom de la structure</w:t>
      </w:r>
      <w:r w:rsidR="004A24BA" w:rsidRPr="0021226B">
        <w:rPr>
          <w:sz w:val="20"/>
          <w:szCs w:val="20"/>
        </w:rPr>
        <w:t>,</w:t>
      </w:r>
      <w:r w:rsidRPr="0021226B">
        <w:rPr>
          <w:sz w:val="20"/>
          <w:szCs w:val="20"/>
        </w:rPr>
        <w:t xml:space="preserve"> en particulier </w:t>
      </w:r>
      <w:r w:rsidR="004A24BA" w:rsidRPr="0021226B">
        <w:rPr>
          <w:sz w:val="20"/>
          <w:szCs w:val="20"/>
        </w:rPr>
        <w:t xml:space="preserve">pour </w:t>
      </w:r>
      <w:r w:rsidRPr="0021226B">
        <w:rPr>
          <w:sz w:val="20"/>
          <w:szCs w:val="20"/>
        </w:rPr>
        <w:t xml:space="preserve">la détection et </w:t>
      </w:r>
      <w:r w:rsidR="004A24BA" w:rsidRPr="0021226B">
        <w:rPr>
          <w:sz w:val="20"/>
          <w:szCs w:val="20"/>
        </w:rPr>
        <w:t>le</w:t>
      </w:r>
      <w:r w:rsidRPr="0021226B">
        <w:rPr>
          <w:sz w:val="20"/>
          <w:szCs w:val="20"/>
        </w:rPr>
        <w:t xml:space="preserve"> traitement des </w:t>
      </w:r>
      <w:r w:rsidR="004A24BA" w:rsidRPr="0021226B">
        <w:rPr>
          <w:sz w:val="20"/>
          <w:szCs w:val="20"/>
        </w:rPr>
        <w:t>anomalies (</w:t>
      </w:r>
      <w:r w:rsidRPr="0021226B">
        <w:rPr>
          <w:sz w:val="20"/>
          <w:szCs w:val="20"/>
        </w:rPr>
        <w:t>doublons</w:t>
      </w:r>
      <w:r w:rsidR="00F8612A" w:rsidRPr="0021226B">
        <w:rPr>
          <w:sz w:val="20"/>
          <w:szCs w:val="20"/>
        </w:rPr>
        <w:t>, collisions, erreurs</w:t>
      </w:r>
      <w:r w:rsidRPr="0021226B">
        <w:rPr>
          <w:sz w:val="20"/>
          <w:szCs w:val="20"/>
        </w:rPr>
        <w:t xml:space="preserve"> liées à l’INS</w:t>
      </w:r>
      <w:r w:rsidR="00F8612A" w:rsidRPr="0021226B">
        <w:rPr>
          <w:sz w:val="20"/>
          <w:szCs w:val="20"/>
        </w:rPr>
        <w:t>) ;</w:t>
      </w:r>
      <w:r w:rsidRPr="0021226B">
        <w:rPr>
          <w:sz w:val="20"/>
          <w:szCs w:val="20"/>
        </w:rPr>
        <w:t xml:space="preserve"> </w:t>
      </w:r>
    </w:p>
    <w:p w14:paraId="5D160431" w14:textId="74AAE1C9" w:rsidR="0074508B" w:rsidRPr="0021226B" w:rsidRDefault="189F57D1" w:rsidP="000D213A">
      <w:pPr>
        <w:pStyle w:val="Paragraphedeliste"/>
        <w:numPr>
          <w:ilvl w:val="0"/>
          <w:numId w:val="10"/>
        </w:numPr>
        <w:rPr>
          <w:sz w:val="20"/>
          <w:szCs w:val="20"/>
        </w:rPr>
      </w:pPr>
      <w:r w:rsidRPr="0021226B">
        <w:rPr>
          <w:sz w:val="20"/>
          <w:szCs w:val="20"/>
        </w:rPr>
        <w:t xml:space="preserve">est </w:t>
      </w:r>
      <w:r w:rsidR="6AA4852B" w:rsidRPr="0021226B">
        <w:rPr>
          <w:sz w:val="20"/>
          <w:szCs w:val="20"/>
        </w:rPr>
        <w:t>responsable de la diffusion et de la gestion des alertes d’identitovigilance internes et externes</w:t>
      </w:r>
      <w:r w:rsidR="77F15754" w:rsidRPr="0021226B">
        <w:rPr>
          <w:sz w:val="20"/>
          <w:szCs w:val="20"/>
        </w:rPr>
        <w:t xml:space="preserve"> à la structure ;</w:t>
      </w:r>
    </w:p>
    <w:p w14:paraId="30ABA86A" w14:textId="59F64D2B" w:rsidR="0074508B" w:rsidRPr="0021226B" w:rsidRDefault="0074508B" w:rsidP="000D213A">
      <w:pPr>
        <w:pStyle w:val="Paragraphedeliste"/>
        <w:numPr>
          <w:ilvl w:val="0"/>
          <w:numId w:val="10"/>
        </w:numPr>
        <w:rPr>
          <w:sz w:val="20"/>
          <w:szCs w:val="20"/>
        </w:rPr>
      </w:pPr>
      <w:r w:rsidRPr="0021226B">
        <w:rPr>
          <w:sz w:val="20"/>
          <w:szCs w:val="20"/>
        </w:rPr>
        <w:t xml:space="preserve">assure le suivi </w:t>
      </w:r>
      <w:r w:rsidR="000E4637" w:rsidRPr="0021226B">
        <w:rPr>
          <w:sz w:val="20"/>
          <w:szCs w:val="20"/>
        </w:rPr>
        <w:t xml:space="preserve">et l’analyse </w:t>
      </w:r>
      <w:r w:rsidRPr="0021226B">
        <w:rPr>
          <w:sz w:val="20"/>
          <w:szCs w:val="20"/>
        </w:rPr>
        <w:t xml:space="preserve">des indicateurs d’identitovigilance définis </w:t>
      </w:r>
      <w:r w:rsidR="000E4637" w:rsidRPr="0021226B">
        <w:rPr>
          <w:sz w:val="20"/>
          <w:szCs w:val="20"/>
        </w:rPr>
        <w:t xml:space="preserve">par le </w:t>
      </w:r>
      <w:r w:rsidR="000E4637" w:rsidRPr="0021226B">
        <w:rPr>
          <w:i/>
          <w:iCs/>
          <w:color w:val="00B050"/>
          <w:sz w:val="20"/>
          <w:szCs w:val="20"/>
        </w:rPr>
        <w:t>COPIL</w:t>
      </w:r>
      <w:r w:rsidR="00581B66" w:rsidRPr="0021226B">
        <w:rPr>
          <w:sz w:val="20"/>
          <w:szCs w:val="20"/>
        </w:rPr>
        <w:t> ;</w:t>
      </w:r>
    </w:p>
    <w:p w14:paraId="2A2B493E" w14:textId="2AF3AF45" w:rsidR="0074508B" w:rsidRPr="0021226B" w:rsidRDefault="0074508B" w:rsidP="000D213A">
      <w:pPr>
        <w:pStyle w:val="Paragraphedeliste"/>
        <w:numPr>
          <w:ilvl w:val="0"/>
          <w:numId w:val="10"/>
        </w:numPr>
        <w:rPr>
          <w:sz w:val="20"/>
          <w:szCs w:val="20"/>
        </w:rPr>
      </w:pPr>
      <w:r w:rsidRPr="0021226B">
        <w:rPr>
          <w:sz w:val="20"/>
          <w:szCs w:val="20"/>
        </w:rPr>
        <w:t>assure la communication interne et externe autours de l’identitovigilance</w:t>
      </w:r>
      <w:r w:rsidR="00581B66" w:rsidRPr="0021226B">
        <w:rPr>
          <w:sz w:val="20"/>
          <w:szCs w:val="20"/>
        </w:rPr>
        <w:t> ;</w:t>
      </w:r>
    </w:p>
    <w:p w14:paraId="545442B4" w14:textId="00B72ED0" w:rsidR="00337548" w:rsidRPr="0021226B" w:rsidRDefault="5A435F63" w:rsidP="000D213A">
      <w:pPr>
        <w:pStyle w:val="Paragraphedeliste"/>
        <w:numPr>
          <w:ilvl w:val="0"/>
          <w:numId w:val="10"/>
        </w:numPr>
        <w:rPr>
          <w:sz w:val="20"/>
          <w:szCs w:val="20"/>
        </w:rPr>
      </w:pPr>
      <w:r w:rsidRPr="0021226B">
        <w:rPr>
          <w:sz w:val="20"/>
          <w:szCs w:val="20"/>
        </w:rPr>
        <w:t xml:space="preserve">participe à l’animation régionale par le biais de </w:t>
      </w:r>
      <w:r w:rsidR="008A2492" w:rsidRPr="0021226B">
        <w:rPr>
          <w:sz w:val="20"/>
          <w:szCs w:val="20"/>
        </w:rPr>
        <w:t>sa participation au comité consultatif</w:t>
      </w:r>
      <w:r w:rsidR="00A64663" w:rsidRPr="0021226B">
        <w:rPr>
          <w:sz w:val="20"/>
          <w:szCs w:val="20"/>
        </w:rPr>
        <w:t xml:space="preserve"> régional s’il existe</w:t>
      </w:r>
      <w:r w:rsidR="77F15754" w:rsidRPr="0021226B">
        <w:rPr>
          <w:sz w:val="20"/>
          <w:szCs w:val="20"/>
        </w:rPr>
        <w:t> ;</w:t>
      </w:r>
    </w:p>
    <w:p w14:paraId="4BCD9AB6" w14:textId="1EF47333" w:rsidR="000C6894" w:rsidRPr="0021226B" w:rsidRDefault="0074508B" w:rsidP="0074508B">
      <w:pPr>
        <w:pStyle w:val="Paragraphedeliste"/>
        <w:numPr>
          <w:ilvl w:val="0"/>
          <w:numId w:val="10"/>
        </w:numPr>
        <w:rPr>
          <w:sz w:val="20"/>
          <w:szCs w:val="20"/>
        </w:rPr>
      </w:pPr>
      <w:r w:rsidRPr="0021226B">
        <w:rPr>
          <w:sz w:val="20"/>
          <w:szCs w:val="20"/>
        </w:rPr>
        <w:t>rend compte à la direction de l’établissement de l’ensemble de ses activités, de toute difficulté</w:t>
      </w:r>
      <w:r w:rsidR="00D01168" w:rsidRPr="0021226B">
        <w:rPr>
          <w:sz w:val="20"/>
          <w:szCs w:val="20"/>
        </w:rPr>
        <w:t xml:space="preserve"> </w:t>
      </w:r>
      <w:r w:rsidRPr="0021226B">
        <w:rPr>
          <w:sz w:val="20"/>
          <w:szCs w:val="20"/>
        </w:rPr>
        <w:t>rencontrée et des problématiques relatives à l’identitovigilance survenant dans son établissement.</w:t>
      </w:r>
    </w:p>
    <w:p w14:paraId="1C121B71" w14:textId="6B818B11" w:rsidR="00590F6B" w:rsidRDefault="006C5324" w:rsidP="002C54F5">
      <w:pPr>
        <w:pStyle w:val="Titre3"/>
      </w:pPr>
      <w:bookmarkStart w:id="17" w:name="_Toc103162645"/>
      <w:r>
        <w:t>Les correspondants en identitovigilance</w:t>
      </w:r>
      <w:bookmarkEnd w:id="17"/>
    </w:p>
    <w:p w14:paraId="67742EA4" w14:textId="73832051" w:rsidR="006C5324" w:rsidRPr="0021226B" w:rsidRDefault="45DECCA2" w:rsidP="00636056">
      <w:pPr>
        <w:rPr>
          <w:i/>
          <w:iCs/>
          <w:color w:val="0070CD" w:themeColor="text2"/>
          <w:sz w:val="20"/>
          <w:szCs w:val="20"/>
        </w:rPr>
      </w:pPr>
      <w:r w:rsidRPr="0021226B">
        <w:rPr>
          <w:i/>
          <w:iCs/>
          <w:color w:val="0070CD" w:themeColor="text2"/>
          <w:sz w:val="20"/>
          <w:szCs w:val="20"/>
        </w:rPr>
        <w:t xml:space="preserve">Objet du chapitre : préciser les missions des professionnels correspondants de l’établissement, structure ou service identifiés dans les services et les structures partenaires (si applicable). </w:t>
      </w:r>
      <w:r w:rsidR="00C17C01" w:rsidRPr="0021226B">
        <w:rPr>
          <w:i/>
          <w:iCs/>
          <w:color w:val="0070CD" w:themeColor="text2"/>
          <w:sz w:val="20"/>
          <w:szCs w:val="20"/>
        </w:rPr>
        <w:t>Ce chapitre est à supprimer si la structure ne désigne pas de correspondants en identitovigilance</w:t>
      </w:r>
      <w:r w:rsidR="003C4C12" w:rsidRPr="0021226B">
        <w:rPr>
          <w:i/>
          <w:iCs/>
          <w:color w:val="0070CD" w:themeColor="text2"/>
          <w:sz w:val="20"/>
          <w:szCs w:val="20"/>
        </w:rPr>
        <w:t>.</w:t>
      </w:r>
    </w:p>
    <w:p w14:paraId="62FE3548" w14:textId="1AD03079" w:rsidR="006C5324" w:rsidRPr="0021226B" w:rsidRDefault="006C5324" w:rsidP="006C5324">
      <w:pPr>
        <w:rPr>
          <w:i/>
          <w:iCs/>
          <w:color w:val="0070CD" w:themeColor="text2"/>
          <w:sz w:val="20"/>
          <w:szCs w:val="20"/>
        </w:rPr>
      </w:pPr>
      <w:r w:rsidRPr="0021226B">
        <w:rPr>
          <w:i/>
          <w:iCs/>
          <w:color w:val="0070CD" w:themeColor="text2"/>
          <w:sz w:val="20"/>
          <w:szCs w:val="20"/>
        </w:rPr>
        <w:lastRenderedPageBreak/>
        <w:t>Exemple de rédaction :</w:t>
      </w:r>
    </w:p>
    <w:p w14:paraId="5CCF7A31" w14:textId="77777777" w:rsidR="00517705" w:rsidRPr="0021226B" w:rsidRDefault="00517705" w:rsidP="000D213A">
      <w:pPr>
        <w:pStyle w:val="Paragraphedeliste"/>
        <w:numPr>
          <w:ilvl w:val="0"/>
          <w:numId w:val="55"/>
        </w:numPr>
        <w:rPr>
          <w:b/>
          <w:bCs/>
          <w:sz w:val="20"/>
          <w:szCs w:val="20"/>
        </w:rPr>
      </w:pPr>
      <w:r w:rsidRPr="0021226B">
        <w:rPr>
          <w:b/>
          <w:bCs/>
          <w:sz w:val="20"/>
          <w:szCs w:val="20"/>
        </w:rPr>
        <w:t xml:space="preserve">Correspondants en identitovigilance internes </w:t>
      </w:r>
    </w:p>
    <w:p w14:paraId="1F5972BF" w14:textId="76B10E9A" w:rsidR="00517705" w:rsidRPr="0021226B" w:rsidRDefault="4C456306" w:rsidP="00517705">
      <w:pPr>
        <w:rPr>
          <w:sz w:val="20"/>
          <w:szCs w:val="20"/>
        </w:rPr>
      </w:pPr>
      <w:r w:rsidRPr="0021226B">
        <w:rPr>
          <w:sz w:val="20"/>
          <w:szCs w:val="20"/>
        </w:rPr>
        <w:t>Le CO</w:t>
      </w:r>
      <w:r w:rsidR="00E60A96" w:rsidRPr="0021226B">
        <w:rPr>
          <w:sz w:val="20"/>
          <w:szCs w:val="20"/>
        </w:rPr>
        <w:t>PIL</w:t>
      </w:r>
      <w:r w:rsidRPr="0021226B">
        <w:rPr>
          <w:sz w:val="20"/>
          <w:szCs w:val="20"/>
        </w:rPr>
        <w:t xml:space="preserve">, peut choisir de désigner des correspondants en identitovigilance pour accompagner le référent dans ses missions et assurer le relais des décisions dans les différents secteurs d’activité, </w:t>
      </w:r>
      <w:r w:rsidRPr="0021226B">
        <w:rPr>
          <w:i/>
          <w:iCs/>
          <w:color w:val="0070CD" w:themeColor="text2"/>
          <w:sz w:val="20"/>
          <w:szCs w:val="20"/>
        </w:rPr>
        <w:t>le cas échéant</w:t>
      </w:r>
      <w:r w:rsidRPr="0021226B">
        <w:rPr>
          <w:sz w:val="20"/>
          <w:szCs w:val="20"/>
        </w:rPr>
        <w:t xml:space="preserve">. Ils sont également chargés de faire remonter les difficultés rencontrées par les acteurs de terrain.  </w:t>
      </w:r>
    </w:p>
    <w:p w14:paraId="4E8F57C7" w14:textId="4FF6AF66" w:rsidR="00517705" w:rsidRPr="0021226B" w:rsidRDefault="4C456306" w:rsidP="00517705">
      <w:pPr>
        <w:rPr>
          <w:sz w:val="20"/>
          <w:szCs w:val="20"/>
        </w:rPr>
      </w:pPr>
      <w:r w:rsidRPr="0021226B">
        <w:rPr>
          <w:sz w:val="20"/>
          <w:szCs w:val="20"/>
        </w:rPr>
        <w:t>Ils participent aux actions de formation et de sensibilisation de la structure en matière d’identitovigilance et peuvent être invités aux réunions du CO</w:t>
      </w:r>
      <w:r w:rsidR="00E60A96" w:rsidRPr="0021226B">
        <w:rPr>
          <w:sz w:val="20"/>
          <w:szCs w:val="20"/>
        </w:rPr>
        <w:t>PIL</w:t>
      </w:r>
      <w:r w:rsidRPr="0021226B">
        <w:rPr>
          <w:sz w:val="20"/>
          <w:szCs w:val="20"/>
        </w:rPr>
        <w:t>. La liste des correspondants en identitovigilance est</w:t>
      </w:r>
      <w:r w:rsidR="00E60A96" w:rsidRPr="0021226B">
        <w:rPr>
          <w:sz w:val="20"/>
          <w:szCs w:val="20"/>
        </w:rPr>
        <w:t xml:space="preserve"> communiquée</w:t>
      </w:r>
      <w:r w:rsidRPr="0021226B">
        <w:rPr>
          <w:sz w:val="20"/>
          <w:szCs w:val="20"/>
        </w:rPr>
        <w:t xml:space="preserve"> dans chaque service. </w:t>
      </w:r>
    </w:p>
    <w:p w14:paraId="6C273FB6" w14:textId="43CBF264" w:rsidR="00517705" w:rsidRPr="0021226B" w:rsidRDefault="00517705" w:rsidP="000738E0">
      <w:pPr>
        <w:pStyle w:val="Paragraphedeliste"/>
        <w:numPr>
          <w:ilvl w:val="0"/>
          <w:numId w:val="55"/>
        </w:numPr>
        <w:rPr>
          <w:sz w:val="20"/>
          <w:szCs w:val="20"/>
        </w:rPr>
      </w:pPr>
      <w:r w:rsidRPr="0021226B">
        <w:rPr>
          <w:b/>
          <w:bCs/>
          <w:sz w:val="20"/>
          <w:szCs w:val="20"/>
        </w:rPr>
        <w:t>Correspondants en identitovigilance externes</w:t>
      </w:r>
      <w:r w:rsidRPr="0021226B">
        <w:rPr>
          <w:sz w:val="20"/>
          <w:szCs w:val="20"/>
        </w:rPr>
        <w:t xml:space="preserve"> </w:t>
      </w:r>
    </w:p>
    <w:p w14:paraId="33CC5F46" w14:textId="447C8AC7" w:rsidR="00552A01" w:rsidRPr="0021226B" w:rsidRDefault="4C456306" w:rsidP="0074508B">
      <w:pPr>
        <w:rPr>
          <w:sz w:val="20"/>
          <w:szCs w:val="20"/>
        </w:rPr>
      </w:pPr>
      <w:r w:rsidRPr="0021226B">
        <w:rPr>
          <w:sz w:val="20"/>
          <w:szCs w:val="20"/>
        </w:rPr>
        <w:t>Les structures partenaires sont invitées à identifier des correspondants en identitovigilance et à transmettre leurs coordonnées au référent en identitovigilance. Ils ont pour objet de faciliter la mise en commun des règles d’identitovigilance mais aussi de participer au signalement et au traitement des erreurs dans le cadre des données de santé échangées</w:t>
      </w:r>
      <w:r w:rsidR="000738E0" w:rsidRPr="0021226B">
        <w:rPr>
          <w:sz w:val="20"/>
          <w:szCs w:val="20"/>
        </w:rPr>
        <w:t xml:space="preserve">. </w:t>
      </w:r>
      <w:r w:rsidR="00D40369" w:rsidRPr="0021226B">
        <w:rPr>
          <w:sz w:val="20"/>
          <w:szCs w:val="20"/>
        </w:rPr>
        <w:t xml:space="preserve">Les coordonnées des correspondants externes sont disponibles </w:t>
      </w:r>
      <w:r w:rsidR="00D40369" w:rsidRPr="0021226B">
        <w:rPr>
          <w:i/>
          <w:iCs/>
          <w:color w:val="00B050"/>
          <w:sz w:val="20"/>
          <w:szCs w:val="20"/>
        </w:rPr>
        <w:t>(préciser le lieu).</w:t>
      </w:r>
      <w:r w:rsidRPr="0021226B">
        <w:rPr>
          <w:sz w:val="20"/>
          <w:szCs w:val="20"/>
        </w:rPr>
        <w:t xml:space="preserve">  </w:t>
      </w:r>
    </w:p>
    <w:p w14:paraId="55FCE2B5" w14:textId="1F01A215" w:rsidR="000F61C1" w:rsidRDefault="723EB8E7" w:rsidP="002C54F5">
      <w:pPr>
        <w:pStyle w:val="Titre3"/>
      </w:pPr>
      <w:bookmarkStart w:id="18" w:name="_Toc103162646"/>
      <w:r>
        <w:t xml:space="preserve">Les référents logiciels </w:t>
      </w:r>
      <w:bookmarkEnd w:id="18"/>
    </w:p>
    <w:p w14:paraId="39262A0B" w14:textId="77777777" w:rsidR="009106ED" w:rsidRPr="0021226B" w:rsidRDefault="009106ED" w:rsidP="009106ED">
      <w:pPr>
        <w:rPr>
          <w:i/>
          <w:iCs/>
          <w:color w:val="0070CD" w:themeColor="text2"/>
          <w:sz w:val="20"/>
          <w:szCs w:val="20"/>
        </w:rPr>
      </w:pPr>
      <w:r w:rsidRPr="0021226B">
        <w:rPr>
          <w:i/>
          <w:iCs/>
          <w:color w:val="0070CD" w:themeColor="text2"/>
          <w:sz w:val="20"/>
          <w:szCs w:val="20"/>
        </w:rPr>
        <w:t xml:space="preserve">Objet du chapitre : préciser le rôle des référents logiciels. </w:t>
      </w:r>
    </w:p>
    <w:p w14:paraId="30AD21E2" w14:textId="0CB74611" w:rsidR="009106ED" w:rsidRPr="0021226B" w:rsidRDefault="009106ED" w:rsidP="009106ED">
      <w:pPr>
        <w:rPr>
          <w:i/>
          <w:iCs/>
          <w:color w:val="0070CD" w:themeColor="text2"/>
          <w:sz w:val="20"/>
          <w:szCs w:val="20"/>
        </w:rPr>
      </w:pPr>
      <w:r w:rsidRPr="0021226B">
        <w:rPr>
          <w:i/>
          <w:iCs/>
          <w:color w:val="0070CD" w:themeColor="text2"/>
          <w:sz w:val="20"/>
          <w:szCs w:val="20"/>
        </w:rPr>
        <w:t>Exemple de rédaction :</w:t>
      </w:r>
    </w:p>
    <w:p w14:paraId="55129192" w14:textId="3C5E9C6A" w:rsidR="006271CB" w:rsidRPr="0021226B" w:rsidRDefault="006271CB" w:rsidP="006271CB">
      <w:pPr>
        <w:rPr>
          <w:sz w:val="20"/>
          <w:szCs w:val="20"/>
        </w:rPr>
      </w:pPr>
      <w:r w:rsidRPr="0021226B">
        <w:rPr>
          <w:sz w:val="20"/>
          <w:szCs w:val="20"/>
        </w:rPr>
        <w:t xml:space="preserve">Le système d’information de la structure réunit plusieurs applications informatiques dédiées à des tâches spécifiques d’identification. Pour assurer la cohérence de l’ensemble des logiciels destinés à traiter des informations personnelles d’usagers, chaque application est pilotée par un référent logiciel.  </w:t>
      </w:r>
    </w:p>
    <w:p w14:paraId="680F2CA1" w14:textId="4128F7C5" w:rsidR="007B644A" w:rsidRPr="0021226B" w:rsidRDefault="007B644A" w:rsidP="007B644A">
      <w:pPr>
        <w:rPr>
          <w:sz w:val="20"/>
          <w:szCs w:val="20"/>
        </w:rPr>
      </w:pPr>
      <w:r w:rsidRPr="0021226B">
        <w:rPr>
          <w:sz w:val="20"/>
          <w:szCs w:val="20"/>
        </w:rPr>
        <w:t>Les différents référents logiciels s’assurent de la qualité des flux de transmission des données d’identification et de leur bonne intégration dans les services clients. Ce contrôle fait intervenir, si besoin, les référents en identitovigilance concernés.</w:t>
      </w:r>
    </w:p>
    <w:p w14:paraId="5BB61E73" w14:textId="77777777" w:rsidR="007B644A" w:rsidRPr="009106ED" w:rsidRDefault="007B644A" w:rsidP="007B644A"/>
    <w:p w14:paraId="549BB451" w14:textId="5E8BD6E7" w:rsidR="00146ABD" w:rsidRDefault="0A3EFC4E" w:rsidP="004008F8">
      <w:pPr>
        <w:pStyle w:val="Titre2"/>
      </w:pPr>
      <w:bookmarkStart w:id="19" w:name="_Toc103162647"/>
      <w:r>
        <w:t>DEFINITIONS ET TERMINOLOGIE</w:t>
      </w:r>
      <w:bookmarkEnd w:id="19"/>
    </w:p>
    <w:p w14:paraId="5AEA9E7E" w14:textId="5BCFB44C" w:rsidR="007B31FE" w:rsidRPr="0021226B" w:rsidRDefault="007B31FE" w:rsidP="007B31FE">
      <w:pPr>
        <w:rPr>
          <w:i/>
          <w:iCs/>
          <w:color w:val="0070C0"/>
          <w:sz w:val="20"/>
          <w:szCs w:val="20"/>
        </w:rPr>
      </w:pPr>
      <w:r w:rsidRPr="0021226B">
        <w:rPr>
          <w:i/>
          <w:iCs/>
          <w:color w:val="0070C0"/>
          <w:sz w:val="20"/>
          <w:szCs w:val="20"/>
        </w:rPr>
        <w:t>Objet du chapitre : préciser les définitions des termes employés dans les documents d’identitovigilance de l</w:t>
      </w:r>
      <w:r w:rsidR="0000499D" w:rsidRPr="0021226B">
        <w:rPr>
          <w:i/>
          <w:iCs/>
          <w:color w:val="0070C0"/>
          <w:sz w:val="20"/>
          <w:szCs w:val="20"/>
        </w:rPr>
        <w:t xml:space="preserve">’établissement, </w:t>
      </w:r>
      <w:r w:rsidRPr="0021226B">
        <w:rPr>
          <w:i/>
          <w:iCs/>
          <w:color w:val="0070C0"/>
          <w:sz w:val="20"/>
          <w:szCs w:val="20"/>
        </w:rPr>
        <w:t>structure</w:t>
      </w:r>
      <w:r w:rsidR="0000499D" w:rsidRPr="0021226B">
        <w:rPr>
          <w:i/>
          <w:iCs/>
          <w:color w:val="0070C0"/>
          <w:sz w:val="20"/>
          <w:szCs w:val="20"/>
        </w:rPr>
        <w:t xml:space="preserve"> ou service</w:t>
      </w:r>
      <w:r w:rsidRPr="0021226B">
        <w:rPr>
          <w:i/>
          <w:iCs/>
          <w:color w:val="0070C0"/>
          <w:sz w:val="20"/>
          <w:szCs w:val="20"/>
        </w:rPr>
        <w:t xml:space="preserve">. </w:t>
      </w:r>
    </w:p>
    <w:p w14:paraId="6AB3E4C9" w14:textId="0EDF4E21" w:rsidR="00F714F9" w:rsidRPr="0021226B" w:rsidRDefault="007B31FE" w:rsidP="007B31FE">
      <w:pPr>
        <w:rPr>
          <w:sz w:val="20"/>
          <w:szCs w:val="20"/>
        </w:rPr>
      </w:pPr>
      <w:r w:rsidRPr="0021226B">
        <w:rPr>
          <w:sz w:val="20"/>
          <w:szCs w:val="20"/>
        </w:rPr>
        <w:t xml:space="preserve">L’objet de ce chapitre est de rappeler la signification des termes techniques utilisés dans l’établissement dans le domaine de l’identification de l’usager. Les termes employés en identitovigilance sont définis dans </w:t>
      </w:r>
      <w:r w:rsidRPr="0021226B">
        <w:rPr>
          <w:i/>
          <w:iCs/>
          <w:sz w:val="20"/>
          <w:szCs w:val="20"/>
        </w:rPr>
        <w:t>l’annexe II du volet socle du RNIV 1, Principes d’identification des usagers communs à tous les acteurs de santé</w:t>
      </w:r>
      <w:r w:rsidRPr="0021226B">
        <w:rPr>
          <w:sz w:val="20"/>
          <w:szCs w:val="20"/>
        </w:rPr>
        <w:t xml:space="preserve">. Il n’en sera précisé que certains dans cette charte qui ont une importance toute particulière en termes de qualité et de sécurité de </w:t>
      </w:r>
      <w:r w:rsidR="00F714F9" w:rsidRPr="0021226B">
        <w:rPr>
          <w:sz w:val="20"/>
          <w:szCs w:val="20"/>
        </w:rPr>
        <w:t>l’accompagnement</w:t>
      </w:r>
      <w:r w:rsidRPr="0021226B">
        <w:rPr>
          <w:sz w:val="20"/>
          <w:szCs w:val="20"/>
        </w:rPr>
        <w:t>.</w:t>
      </w:r>
    </w:p>
    <w:p w14:paraId="097D2EF3" w14:textId="2E62EED2" w:rsidR="000F5BA8" w:rsidRDefault="000F5BA8" w:rsidP="000D213A">
      <w:pPr>
        <w:pStyle w:val="Titre3"/>
        <w:numPr>
          <w:ilvl w:val="0"/>
          <w:numId w:val="61"/>
        </w:numPr>
      </w:pPr>
      <w:bookmarkStart w:id="20" w:name="_Toc103162648"/>
      <w:r>
        <w:t>Identification</w:t>
      </w:r>
      <w:bookmarkEnd w:id="20"/>
      <w:r>
        <w:t xml:space="preserve"> </w:t>
      </w:r>
    </w:p>
    <w:p w14:paraId="49F8A106" w14:textId="1D580686" w:rsidR="007B644A" w:rsidRPr="0021226B" w:rsidRDefault="00D25D1D" w:rsidP="00D25D1D">
      <w:pPr>
        <w:rPr>
          <w:sz w:val="20"/>
          <w:szCs w:val="20"/>
        </w:rPr>
      </w:pPr>
      <w:r w:rsidRPr="0021226B">
        <w:rPr>
          <w:sz w:val="20"/>
          <w:szCs w:val="20"/>
        </w:rPr>
        <w:t>Identifier une personne consiste à disposer des informations nécessaires et suffisantes pour ne pas confondre cette personne avec une autre. Cela consiste à recueillir les informations (traits) représentant une personne physique pour l’identifier de façon unique. Ces traits d’identification sont utilisés comme critères pour rechercher l’usager dans le système d’information. Ils concourent à la sécurité de sa prise en charge</w:t>
      </w:r>
      <w:r w:rsidR="000434D6" w:rsidRPr="0021226B">
        <w:rPr>
          <w:sz w:val="20"/>
          <w:szCs w:val="20"/>
        </w:rPr>
        <w:t xml:space="preserve"> et de l’accompagnement</w:t>
      </w:r>
      <w:r w:rsidRPr="0021226B">
        <w:rPr>
          <w:sz w:val="20"/>
          <w:szCs w:val="20"/>
        </w:rPr>
        <w:t>.</w:t>
      </w:r>
    </w:p>
    <w:p w14:paraId="000E1306" w14:textId="2E1234B9" w:rsidR="00D25D1D" w:rsidRDefault="00D25D1D" w:rsidP="00FF25B0">
      <w:pPr>
        <w:pStyle w:val="Titre3"/>
      </w:pPr>
      <w:bookmarkStart w:id="21" w:name="_Toc103162649"/>
      <w:r>
        <w:t>Identité et identifiant numériques</w:t>
      </w:r>
      <w:bookmarkEnd w:id="21"/>
    </w:p>
    <w:p w14:paraId="3F0F49A1" w14:textId="58437EF6" w:rsidR="000F18E2" w:rsidRPr="0021226B" w:rsidRDefault="000F18E2" w:rsidP="000F18E2">
      <w:pPr>
        <w:rPr>
          <w:sz w:val="20"/>
          <w:szCs w:val="20"/>
        </w:rPr>
      </w:pPr>
      <w:r w:rsidRPr="0021226B">
        <w:rPr>
          <w:sz w:val="20"/>
          <w:szCs w:val="20"/>
          <w:u w:val="single"/>
        </w:rPr>
        <w:lastRenderedPageBreak/>
        <w:t>Identité numérique</w:t>
      </w:r>
      <w:r w:rsidRPr="0021226B">
        <w:rPr>
          <w:sz w:val="20"/>
          <w:szCs w:val="20"/>
        </w:rPr>
        <w:t xml:space="preserve"> : représentation de l’identité d’une personne physique dans un système d’information. L’identité numérique est composée d’un ou plusieurs identifiant(s) numérique(s) et de traits d’identification. </w:t>
      </w:r>
    </w:p>
    <w:p w14:paraId="36251B3A" w14:textId="654C9565" w:rsidR="000F18E2" w:rsidRPr="0021226B" w:rsidRDefault="000F18E2" w:rsidP="000F18E2">
      <w:pPr>
        <w:rPr>
          <w:sz w:val="20"/>
          <w:szCs w:val="20"/>
        </w:rPr>
      </w:pPr>
      <w:r w:rsidRPr="0021226B">
        <w:rPr>
          <w:sz w:val="20"/>
          <w:szCs w:val="20"/>
          <w:u w:val="single"/>
        </w:rPr>
        <w:t>Identifiant numérique</w:t>
      </w:r>
      <w:r w:rsidRPr="0021226B">
        <w:rPr>
          <w:sz w:val="20"/>
          <w:szCs w:val="20"/>
        </w:rPr>
        <w:t xml:space="preserve"> : séquence de caractères qu’un ou plusieurs domaines d’identification utilisent pour représenter une personne et lui associer des informations dans le cadre de sa prise en charge. </w:t>
      </w:r>
    </w:p>
    <w:p w14:paraId="0DED4390" w14:textId="5AE23567" w:rsidR="00D25D1D" w:rsidRPr="0021226B" w:rsidRDefault="000F18E2" w:rsidP="000F18E2">
      <w:pPr>
        <w:rPr>
          <w:sz w:val="20"/>
          <w:szCs w:val="20"/>
        </w:rPr>
      </w:pPr>
      <w:r w:rsidRPr="0021226B">
        <w:rPr>
          <w:sz w:val="20"/>
          <w:szCs w:val="20"/>
          <w:u w:val="single"/>
        </w:rPr>
        <w:t>Identité nationale de santé (INS)</w:t>
      </w:r>
      <w:r w:rsidRPr="0021226B">
        <w:rPr>
          <w:sz w:val="20"/>
          <w:szCs w:val="20"/>
        </w:rPr>
        <w:t xml:space="preserve"> : ensemble de traits constituant l’identité sanitaire officielle d’un usager de la santé, tels qu’ils sont enregistrés dans des bases nationales.  L’identité nationale de santé est composée de 5 traits stricts de références (nom de naissance, prénom(s), sexe, date de naissance, code du lieu de naissance (commune ou pays pour un usager nés à l’étranger), d’un matricule INS qui a pour valeur le NIR (numéro d’identification au répertoire des personnes physiques) ou le NIA (numéro d’identification d’attente) de l’individu.</w:t>
      </w:r>
    </w:p>
    <w:p w14:paraId="3327A36F" w14:textId="6293533F" w:rsidR="00136D88" w:rsidRDefault="00136D88" w:rsidP="00FF25B0">
      <w:pPr>
        <w:pStyle w:val="Titre3"/>
      </w:pPr>
      <w:bookmarkStart w:id="22" w:name="_Toc103162650"/>
      <w:r w:rsidRPr="00136D88">
        <w:t>Domaine d’identification et de rapprochement</w:t>
      </w:r>
      <w:bookmarkEnd w:id="22"/>
    </w:p>
    <w:p w14:paraId="43540A7C" w14:textId="3370BD98" w:rsidR="00136D88" w:rsidRPr="0021226B" w:rsidRDefault="00136D88" w:rsidP="00136D88">
      <w:pPr>
        <w:rPr>
          <w:sz w:val="20"/>
          <w:szCs w:val="20"/>
        </w:rPr>
      </w:pPr>
      <w:r w:rsidRPr="0021226B">
        <w:rPr>
          <w:sz w:val="20"/>
          <w:szCs w:val="20"/>
        </w:rPr>
        <w:t xml:space="preserve">Le domaine d’identification (DI) est le périmètre au sein duquel chaque usager est représenté par un seul IPP. Chaque DI identifie l’usager de façon propre avec un identifiant numérique interne. </w:t>
      </w:r>
    </w:p>
    <w:p w14:paraId="37124900" w14:textId="7BEA75F4" w:rsidR="00136D88" w:rsidRPr="0021226B" w:rsidRDefault="75DA698C" w:rsidP="00136D88">
      <w:pPr>
        <w:rPr>
          <w:sz w:val="20"/>
          <w:szCs w:val="20"/>
        </w:rPr>
      </w:pPr>
      <w:r w:rsidRPr="0021226B">
        <w:rPr>
          <w:sz w:val="20"/>
          <w:szCs w:val="20"/>
        </w:rPr>
        <w:t xml:space="preserve">Le rapprochement est l’opération qui consiste à créer un couple d’identités issues de deux DI distincts et correspondant à une même personne physique. Les deux domaines d’identification sont alors dits « domaines rapprochés ».  </w:t>
      </w:r>
    </w:p>
    <w:p w14:paraId="4C1F6B8C" w14:textId="087D4397" w:rsidR="0054182E" w:rsidRDefault="0054182E" w:rsidP="00946DE7">
      <w:pPr>
        <w:pStyle w:val="Titre3"/>
      </w:pPr>
      <w:bookmarkStart w:id="23" w:name="_Toc103162651"/>
      <w:r>
        <w:t>Traits d’identification</w:t>
      </w:r>
      <w:bookmarkEnd w:id="23"/>
      <w:r>
        <w:t xml:space="preserve"> </w:t>
      </w:r>
    </w:p>
    <w:p w14:paraId="656A54D3" w14:textId="77777777" w:rsidR="0002662E" w:rsidRPr="0021226B" w:rsidRDefault="001D7304" w:rsidP="001D7304">
      <w:pPr>
        <w:rPr>
          <w:sz w:val="20"/>
          <w:szCs w:val="20"/>
        </w:rPr>
      </w:pPr>
      <w:r w:rsidRPr="0021226B">
        <w:rPr>
          <w:sz w:val="20"/>
          <w:szCs w:val="20"/>
        </w:rPr>
        <w:t xml:space="preserve">Les traits d’identification sont les informations définies dans un système d’information comme constituants de l’identité numérique d’un usager. </w:t>
      </w:r>
    </w:p>
    <w:p w14:paraId="3B55B69D" w14:textId="3B451152" w:rsidR="001D7304" w:rsidRPr="0021226B" w:rsidRDefault="001D7304" w:rsidP="001D7304">
      <w:pPr>
        <w:rPr>
          <w:sz w:val="20"/>
          <w:szCs w:val="20"/>
        </w:rPr>
      </w:pPr>
      <w:r w:rsidRPr="0021226B">
        <w:rPr>
          <w:sz w:val="20"/>
          <w:szCs w:val="20"/>
        </w:rPr>
        <w:t xml:space="preserve">On distingue :  </w:t>
      </w:r>
    </w:p>
    <w:p w14:paraId="70277F18" w14:textId="178738C4" w:rsidR="001D7304" w:rsidRPr="0021226B" w:rsidRDefault="001D7304" w:rsidP="000D213A">
      <w:pPr>
        <w:pStyle w:val="Paragraphedeliste"/>
        <w:numPr>
          <w:ilvl w:val="0"/>
          <w:numId w:val="11"/>
        </w:numPr>
        <w:rPr>
          <w:sz w:val="20"/>
          <w:szCs w:val="20"/>
        </w:rPr>
      </w:pPr>
      <w:r w:rsidRPr="0021226B">
        <w:rPr>
          <w:sz w:val="20"/>
          <w:szCs w:val="20"/>
          <w:u w:val="single"/>
        </w:rPr>
        <w:t>les traits stricts</w:t>
      </w:r>
      <w:r w:rsidRPr="0021226B">
        <w:rPr>
          <w:sz w:val="20"/>
          <w:szCs w:val="20"/>
        </w:rPr>
        <w:t xml:space="preserve"> : ce sont les informations de référence qui caractérisent l’identité officielle de l’usager ; elles permettent de référencer les données de santé partagées et de fiabiliser les rapprochements d’identités numériques entre structures. Les traits stricts sont stables dans le temps pour la très grande majorité des usagers.  </w:t>
      </w:r>
    </w:p>
    <w:p w14:paraId="39715916" w14:textId="57794980" w:rsidR="0054182E" w:rsidRPr="0021226B" w:rsidRDefault="001D7304" w:rsidP="000D213A">
      <w:pPr>
        <w:pStyle w:val="Paragraphedeliste"/>
        <w:numPr>
          <w:ilvl w:val="0"/>
          <w:numId w:val="11"/>
        </w:numPr>
        <w:rPr>
          <w:sz w:val="20"/>
          <w:szCs w:val="20"/>
        </w:rPr>
      </w:pPr>
      <w:r w:rsidRPr="0021226B">
        <w:rPr>
          <w:sz w:val="20"/>
          <w:szCs w:val="20"/>
          <w:u w:val="single"/>
        </w:rPr>
        <w:t>les traits complémentaires</w:t>
      </w:r>
      <w:r w:rsidRPr="0021226B">
        <w:rPr>
          <w:sz w:val="20"/>
          <w:szCs w:val="20"/>
        </w:rPr>
        <w:t xml:space="preserve"> : ce sont des données qui apportent d’autres informations utiles à la prise en charge de l’usager mais qui sont plus variables dans le temps.  </w:t>
      </w:r>
    </w:p>
    <w:p w14:paraId="7461CBBF" w14:textId="0B923080" w:rsidR="00374C20" w:rsidRDefault="00925266" w:rsidP="004008F8">
      <w:pPr>
        <w:pStyle w:val="Titre3"/>
      </w:pPr>
      <w:bookmarkStart w:id="24" w:name="_Toc103162652"/>
      <w:r>
        <w:t>Statuts des identités</w:t>
      </w:r>
      <w:bookmarkEnd w:id="24"/>
      <w:r>
        <w:t xml:space="preserve"> </w:t>
      </w:r>
    </w:p>
    <w:p w14:paraId="4206F0F2" w14:textId="12A35E27" w:rsidR="00925266" w:rsidRPr="0021226B" w:rsidRDefault="005D3825" w:rsidP="00925266">
      <w:pPr>
        <w:rPr>
          <w:sz w:val="20"/>
          <w:szCs w:val="20"/>
        </w:rPr>
      </w:pPr>
      <w:r w:rsidRPr="0021226B">
        <w:rPr>
          <w:sz w:val="20"/>
          <w:szCs w:val="20"/>
        </w:rPr>
        <w:t xml:space="preserve">Les statuts de l’identité sont utilisés pour attribuer un niveau de confiance à l’identité numérique. On distingue 4 statuts :  </w:t>
      </w:r>
    </w:p>
    <w:p w14:paraId="5B0276CA" w14:textId="02292080" w:rsidR="0054062E" w:rsidRPr="0021226B" w:rsidRDefault="0054062E" w:rsidP="000D213A">
      <w:pPr>
        <w:pStyle w:val="Paragraphedeliste"/>
        <w:numPr>
          <w:ilvl w:val="0"/>
          <w:numId w:val="12"/>
        </w:numPr>
        <w:rPr>
          <w:sz w:val="20"/>
          <w:szCs w:val="20"/>
        </w:rPr>
      </w:pPr>
      <w:r w:rsidRPr="0021226B">
        <w:rPr>
          <w:sz w:val="20"/>
          <w:szCs w:val="20"/>
          <w:u w:val="single"/>
        </w:rPr>
        <w:t>Identité provisoire</w:t>
      </w:r>
      <w:r w:rsidRPr="0021226B">
        <w:rPr>
          <w:sz w:val="20"/>
          <w:szCs w:val="20"/>
        </w:rPr>
        <w:t xml:space="preserve"> : statut de plus bas niveau de confiance d’une identité, il correspond à une identité créée localement sans contrôle de cohérence avec un dispositif d’identification de haut niveau de confiance. Il s’agit du statut attribué par défaut à toute identité nouvellement créée localement.  </w:t>
      </w:r>
    </w:p>
    <w:p w14:paraId="083A341F" w14:textId="74B39A0B" w:rsidR="0054062E" w:rsidRPr="0021226B" w:rsidRDefault="0054062E" w:rsidP="000D213A">
      <w:pPr>
        <w:pStyle w:val="Paragraphedeliste"/>
        <w:numPr>
          <w:ilvl w:val="0"/>
          <w:numId w:val="12"/>
        </w:numPr>
        <w:rPr>
          <w:sz w:val="20"/>
          <w:szCs w:val="20"/>
        </w:rPr>
      </w:pPr>
      <w:r w:rsidRPr="0021226B">
        <w:rPr>
          <w:sz w:val="20"/>
          <w:szCs w:val="20"/>
          <w:u w:val="single"/>
        </w:rPr>
        <w:t>Identité validée</w:t>
      </w:r>
      <w:r w:rsidRPr="0021226B">
        <w:rPr>
          <w:sz w:val="20"/>
          <w:szCs w:val="20"/>
        </w:rPr>
        <w:t xml:space="preserve"> : ce statut correspond à une identité créée localement dont la cohérence a été contrôlée à l’aide d’un dispositif d’identification de haut niveau de confiance. L’attribution du statut identité validée est une action manuelle et volontaire du professionnel</w:t>
      </w:r>
      <w:r w:rsidR="0055192D" w:rsidRPr="0021226B">
        <w:rPr>
          <w:sz w:val="20"/>
          <w:szCs w:val="20"/>
        </w:rPr>
        <w:t xml:space="preserve">. </w:t>
      </w:r>
    </w:p>
    <w:p w14:paraId="6D2FECED" w14:textId="64A8B676" w:rsidR="0054062E" w:rsidRPr="0021226B" w:rsidRDefault="0054062E" w:rsidP="000D213A">
      <w:pPr>
        <w:pStyle w:val="Paragraphedeliste"/>
        <w:numPr>
          <w:ilvl w:val="0"/>
          <w:numId w:val="12"/>
        </w:numPr>
        <w:rPr>
          <w:sz w:val="20"/>
          <w:szCs w:val="20"/>
        </w:rPr>
      </w:pPr>
      <w:r w:rsidRPr="0021226B">
        <w:rPr>
          <w:sz w:val="20"/>
          <w:szCs w:val="20"/>
          <w:u w:val="single"/>
        </w:rPr>
        <w:t>Identité récupérée</w:t>
      </w:r>
      <w:r w:rsidR="0055192D" w:rsidRPr="0021226B">
        <w:rPr>
          <w:sz w:val="20"/>
          <w:szCs w:val="20"/>
        </w:rPr>
        <w:t xml:space="preserve"> : </w:t>
      </w:r>
      <w:r w:rsidRPr="0021226B">
        <w:rPr>
          <w:sz w:val="20"/>
          <w:szCs w:val="20"/>
        </w:rPr>
        <w:t xml:space="preserve">Ce statut caractérise une identité créée ou modifiée par appel au téléservice INSi et récupération de l’INS, les traits de l’identités sont ceux de l’INS. Toutefois le contrôle de cohérence de ces traits avec ceux présents sur un dispositif d’identification de haut niveau de confiance n’a pas été réalisé.  </w:t>
      </w:r>
    </w:p>
    <w:p w14:paraId="3C3F2896" w14:textId="0505A92D" w:rsidR="0055192D" w:rsidRPr="0021226B" w:rsidRDefault="0054062E" w:rsidP="000D213A">
      <w:pPr>
        <w:pStyle w:val="Paragraphedeliste"/>
        <w:numPr>
          <w:ilvl w:val="0"/>
          <w:numId w:val="12"/>
        </w:numPr>
        <w:rPr>
          <w:sz w:val="20"/>
          <w:szCs w:val="20"/>
        </w:rPr>
      </w:pPr>
      <w:r w:rsidRPr="0021226B">
        <w:rPr>
          <w:sz w:val="20"/>
          <w:szCs w:val="20"/>
          <w:u w:val="single"/>
        </w:rPr>
        <w:t>Identité qualifiée</w:t>
      </w:r>
      <w:r w:rsidRPr="0021226B">
        <w:rPr>
          <w:sz w:val="20"/>
          <w:szCs w:val="20"/>
        </w:rPr>
        <w:t xml:space="preserve"> : statut de plus haut niveau de confiance, d’une identité et seul statut permettant l’utilisation du matricule INS (et de l’OID) pour référencer, échanger et partager des données de santé, il correspond à une identité créée ou modifiée par appel au téléservice INSi </w:t>
      </w:r>
      <w:r w:rsidRPr="0021226B">
        <w:rPr>
          <w:sz w:val="20"/>
          <w:szCs w:val="20"/>
        </w:rPr>
        <w:lastRenderedPageBreak/>
        <w:t>et récupération de l’INS et dont la cohérence a été contrôlée à l’aide d’un dispositif d’identification de haut niveau de confiance.</w:t>
      </w:r>
    </w:p>
    <w:p w14:paraId="7B60B086" w14:textId="19A41F05" w:rsidR="0055192D" w:rsidRDefault="0055192D" w:rsidP="004008F8">
      <w:pPr>
        <w:pStyle w:val="Titre3"/>
      </w:pPr>
      <w:bookmarkStart w:id="25" w:name="_Toc103162653"/>
      <w:r>
        <w:t>Doublons, fusions et collisions</w:t>
      </w:r>
      <w:bookmarkEnd w:id="25"/>
    </w:p>
    <w:p w14:paraId="42969AB3" w14:textId="034A9484" w:rsidR="006D3154" w:rsidRPr="0021226B" w:rsidRDefault="006D3154" w:rsidP="006D3154">
      <w:pPr>
        <w:rPr>
          <w:sz w:val="20"/>
          <w:szCs w:val="20"/>
        </w:rPr>
      </w:pPr>
      <w:r w:rsidRPr="0021226B">
        <w:rPr>
          <w:sz w:val="20"/>
          <w:szCs w:val="20"/>
          <w:u w:val="single"/>
        </w:rPr>
        <w:t>Le doublon</w:t>
      </w:r>
      <w:r w:rsidRPr="0021226B">
        <w:rPr>
          <w:sz w:val="20"/>
          <w:szCs w:val="20"/>
        </w:rPr>
        <w:t xml:space="preserve"> d’identités numériques correspond à l’identification d’une même personne sous au moins deux identifiants numériques différents dans un même domaine d’identification (DI). Les informations d’un même usager sont donc réparties dans plusieurs dossiers différents qui ne communiquent pas entre eux. L’équipe soignant ne dispose donc pas de l’ensemble des informations qui peuvent être nécessaires à la prise en charge. </w:t>
      </w:r>
    </w:p>
    <w:p w14:paraId="38898DE9" w14:textId="3E5C3E86" w:rsidR="006D3154" w:rsidRPr="0021226B" w:rsidRDefault="006D3154" w:rsidP="006D3154">
      <w:pPr>
        <w:rPr>
          <w:sz w:val="20"/>
          <w:szCs w:val="20"/>
        </w:rPr>
      </w:pPr>
      <w:r w:rsidRPr="0021226B">
        <w:rPr>
          <w:sz w:val="20"/>
          <w:szCs w:val="20"/>
        </w:rPr>
        <w:t xml:space="preserve">Lors du dépistage d’un doublon, celui-ci est tout d’abord qualifié de doublon potentiel. L’étude des deux dossiers permet de qualifier ce couple de doublon avéré s’il s’agit réellement d’un doublon ou d’homonymes dans le cas contraire.  </w:t>
      </w:r>
    </w:p>
    <w:p w14:paraId="0217E9C3" w14:textId="1F2AB9D5" w:rsidR="006D3154" w:rsidRPr="0021226B" w:rsidRDefault="006D3154" w:rsidP="006D3154">
      <w:pPr>
        <w:rPr>
          <w:sz w:val="20"/>
          <w:szCs w:val="20"/>
        </w:rPr>
      </w:pPr>
      <w:r w:rsidRPr="0021226B">
        <w:rPr>
          <w:sz w:val="20"/>
          <w:szCs w:val="20"/>
          <w:u w:val="single"/>
        </w:rPr>
        <w:t>La fusion</w:t>
      </w:r>
      <w:r w:rsidRPr="0021226B">
        <w:rPr>
          <w:sz w:val="20"/>
          <w:szCs w:val="20"/>
        </w:rPr>
        <w:t xml:space="preserve"> correspond au traitement des doublons avérés ; elle consiste à regrouper toutes les informations d’un même individu sous un identifiant numérique unique. l’IPP conservé est alors appelé IPP maitre et l’IPP fusionné, l’IPP esclave ou fantôme selon les systèmes d’informations.  </w:t>
      </w:r>
    </w:p>
    <w:p w14:paraId="5E8FC533" w14:textId="4CB45DF8" w:rsidR="0055192D" w:rsidRPr="0021226B" w:rsidRDefault="006D3154" w:rsidP="006D3154">
      <w:pPr>
        <w:rPr>
          <w:sz w:val="20"/>
          <w:szCs w:val="20"/>
        </w:rPr>
      </w:pPr>
      <w:r w:rsidRPr="0021226B">
        <w:rPr>
          <w:sz w:val="20"/>
          <w:szCs w:val="20"/>
          <w:u w:val="single"/>
        </w:rPr>
        <w:t>La collision</w:t>
      </w:r>
      <w:r w:rsidRPr="0021226B">
        <w:rPr>
          <w:sz w:val="20"/>
          <w:szCs w:val="20"/>
        </w:rPr>
        <w:t xml:space="preserve"> correspond à la présence, sous un même identifiant numérique, d’informations issues de 2 usagers différents. On distingue la collision primaire qui peut résulter d’une erreur de choix de dossier </w:t>
      </w:r>
      <w:r w:rsidR="2D2D5B8C" w:rsidRPr="0021226B">
        <w:rPr>
          <w:sz w:val="20"/>
          <w:szCs w:val="20"/>
        </w:rPr>
        <w:t>usager</w:t>
      </w:r>
      <w:r w:rsidRPr="0021226B">
        <w:rPr>
          <w:sz w:val="20"/>
          <w:szCs w:val="20"/>
        </w:rPr>
        <w:t xml:space="preserve"> lors d’une venue, être la conséquence de l’utilisation frauduleuse d’une identité par un autre individu ou être la conséquence d’une fusion réalisée avec des critères insuffisants. Ces situations de non-qualité sont particulièrement difficiles à corriger.</w:t>
      </w:r>
    </w:p>
    <w:p w14:paraId="2B50032D" w14:textId="77777777" w:rsidR="0029099F" w:rsidRPr="0021226B" w:rsidRDefault="0029099F" w:rsidP="006D3154">
      <w:pPr>
        <w:rPr>
          <w:sz w:val="20"/>
          <w:szCs w:val="20"/>
        </w:rPr>
      </w:pPr>
    </w:p>
    <w:p w14:paraId="4832A97A" w14:textId="2CFAB873" w:rsidR="00925266" w:rsidRDefault="006D3154" w:rsidP="004008F8">
      <w:pPr>
        <w:pStyle w:val="Titre2"/>
      </w:pPr>
      <w:bookmarkStart w:id="26" w:name="_Toc103162654"/>
      <w:r>
        <w:t>LA GESTION DE L’IDENTITE</w:t>
      </w:r>
      <w:bookmarkEnd w:id="26"/>
    </w:p>
    <w:p w14:paraId="77DD010D" w14:textId="623FDB2F" w:rsidR="00DA2946" w:rsidRPr="0021226B" w:rsidRDefault="00DA2946" w:rsidP="00DA2946">
      <w:pPr>
        <w:rPr>
          <w:i/>
          <w:iCs/>
          <w:color w:val="0070CD" w:themeColor="text2"/>
          <w:sz w:val="20"/>
          <w:szCs w:val="20"/>
        </w:rPr>
      </w:pPr>
      <w:r w:rsidRPr="0021226B">
        <w:rPr>
          <w:i/>
          <w:iCs/>
          <w:color w:val="0070CD" w:themeColor="text2"/>
          <w:sz w:val="20"/>
          <w:szCs w:val="20"/>
        </w:rPr>
        <w:t>Objet du chapitre : décrire la gestion de l’identité au sein de l</w:t>
      </w:r>
      <w:r w:rsidR="0029099F" w:rsidRPr="0021226B">
        <w:rPr>
          <w:i/>
          <w:iCs/>
          <w:color w:val="0070CD" w:themeColor="text2"/>
          <w:sz w:val="20"/>
          <w:szCs w:val="20"/>
        </w:rPr>
        <w:t>’établissement,</w:t>
      </w:r>
      <w:r w:rsidRPr="0021226B">
        <w:rPr>
          <w:i/>
          <w:iCs/>
          <w:color w:val="0070CD" w:themeColor="text2"/>
          <w:sz w:val="20"/>
          <w:szCs w:val="20"/>
        </w:rPr>
        <w:t xml:space="preserve"> structure</w:t>
      </w:r>
      <w:r w:rsidR="0029099F" w:rsidRPr="0021226B">
        <w:rPr>
          <w:i/>
          <w:iCs/>
          <w:color w:val="0070CD" w:themeColor="text2"/>
          <w:sz w:val="20"/>
          <w:szCs w:val="20"/>
        </w:rPr>
        <w:t xml:space="preserve"> ou service</w:t>
      </w:r>
      <w:r w:rsidRPr="0021226B">
        <w:rPr>
          <w:i/>
          <w:iCs/>
          <w:color w:val="0070CD" w:themeColor="text2"/>
          <w:sz w:val="20"/>
          <w:szCs w:val="20"/>
        </w:rPr>
        <w:t xml:space="preserve">, en termes de traits utilisés, de système d’information, de pratiques. </w:t>
      </w:r>
    </w:p>
    <w:p w14:paraId="7F4AF4FD" w14:textId="747E49B4" w:rsidR="006D3154" w:rsidRPr="0021226B" w:rsidRDefault="00DA2946" w:rsidP="00DA2946">
      <w:pPr>
        <w:rPr>
          <w:i/>
          <w:iCs/>
          <w:color w:val="0070CD" w:themeColor="text2"/>
          <w:sz w:val="20"/>
          <w:szCs w:val="20"/>
        </w:rPr>
      </w:pPr>
      <w:r w:rsidRPr="0021226B">
        <w:rPr>
          <w:i/>
          <w:iCs/>
          <w:color w:val="0070CD" w:themeColor="text2"/>
          <w:sz w:val="20"/>
          <w:szCs w:val="20"/>
        </w:rPr>
        <w:t>Exemple de rédaction :</w:t>
      </w:r>
    </w:p>
    <w:p w14:paraId="387951EA" w14:textId="113FCD03" w:rsidR="008A6367" w:rsidRDefault="4EFF162E" w:rsidP="000D213A">
      <w:pPr>
        <w:pStyle w:val="Titre3"/>
        <w:numPr>
          <w:ilvl w:val="0"/>
          <w:numId w:val="62"/>
        </w:numPr>
      </w:pPr>
      <w:bookmarkStart w:id="27" w:name="_Toc103162655"/>
      <w:r>
        <w:t>Le domaine d’identification</w:t>
      </w:r>
      <w:bookmarkEnd w:id="27"/>
      <w:r>
        <w:t xml:space="preserve"> </w:t>
      </w:r>
    </w:p>
    <w:p w14:paraId="21485214" w14:textId="01AE4E5E" w:rsidR="008A6367" w:rsidRPr="0021226B" w:rsidRDefault="008A6367" w:rsidP="008A6367">
      <w:pPr>
        <w:rPr>
          <w:i/>
          <w:iCs/>
          <w:color w:val="0070CD" w:themeColor="text2"/>
          <w:sz w:val="20"/>
          <w:szCs w:val="20"/>
        </w:rPr>
      </w:pPr>
      <w:r w:rsidRPr="0021226B">
        <w:rPr>
          <w:i/>
          <w:iCs/>
          <w:color w:val="0070CD" w:themeColor="text2"/>
          <w:sz w:val="20"/>
          <w:szCs w:val="20"/>
        </w:rPr>
        <w:t xml:space="preserve">Objet du chapitre : décrire le domaine d’identification. </w:t>
      </w:r>
    </w:p>
    <w:p w14:paraId="0AF5FE23" w14:textId="0186E8E1" w:rsidR="00BD5421" w:rsidRPr="0021226B" w:rsidRDefault="00BD5421" w:rsidP="00DF2145">
      <w:pPr>
        <w:rPr>
          <w:i/>
          <w:iCs/>
          <w:color w:val="0070CD" w:themeColor="text2"/>
          <w:sz w:val="20"/>
          <w:szCs w:val="20"/>
        </w:rPr>
      </w:pPr>
      <w:r w:rsidRPr="0021226B">
        <w:rPr>
          <w:i/>
          <w:iCs/>
          <w:color w:val="0070CD" w:themeColor="text2"/>
          <w:sz w:val="20"/>
          <w:szCs w:val="20"/>
        </w:rPr>
        <w:t>Le fait de disposer d’un référentiel unique identité est une exigence du RNIV. La présence d’un référentiel unique d’identité permet de sécuriser l’utilisation des identités numériques.</w:t>
      </w:r>
    </w:p>
    <w:p w14:paraId="09DDDACE" w14:textId="70B847B8" w:rsidR="00DF2145" w:rsidRPr="0021226B" w:rsidRDefault="00DF2145" w:rsidP="008A6367">
      <w:pPr>
        <w:rPr>
          <w:i/>
          <w:iCs/>
          <w:color w:val="0070CD" w:themeColor="text2"/>
          <w:sz w:val="20"/>
          <w:szCs w:val="20"/>
        </w:rPr>
      </w:pPr>
      <w:r w:rsidRPr="0021226B">
        <w:rPr>
          <w:i/>
          <w:iCs/>
          <w:color w:val="0070CD" w:themeColor="text2"/>
          <w:sz w:val="20"/>
          <w:szCs w:val="20"/>
        </w:rPr>
        <w:t xml:space="preserve">Si la structure ne dispose pas d’un référentiel unique d’identité, il est nécessaire de décrire ici les outils non alimentés par le référentiel et dans le chapitre gestion des risques, il faudra décrire les process mis en œuvre pour sécuriser l’identification de l’usager.  </w:t>
      </w:r>
    </w:p>
    <w:p w14:paraId="5BF6D3EE" w14:textId="69F40E0C" w:rsidR="00D60DDF" w:rsidRPr="0021226B" w:rsidRDefault="00C27A2A" w:rsidP="00D60DDF">
      <w:pPr>
        <w:rPr>
          <w:sz w:val="20"/>
          <w:szCs w:val="20"/>
        </w:rPr>
      </w:pPr>
      <w:r w:rsidRPr="0021226B">
        <w:rPr>
          <w:i/>
          <w:iCs/>
          <w:color w:val="00B050"/>
          <w:sz w:val="20"/>
          <w:szCs w:val="20"/>
        </w:rPr>
        <w:t>I</w:t>
      </w:r>
      <w:r w:rsidR="008A6367" w:rsidRPr="0021226B">
        <w:rPr>
          <w:i/>
          <w:iCs/>
          <w:color w:val="00B050"/>
          <w:sz w:val="20"/>
          <w:szCs w:val="20"/>
        </w:rPr>
        <w:t>ndiquer ici le nom de votre structure</w:t>
      </w:r>
      <w:r w:rsidR="008A6367" w:rsidRPr="0021226B">
        <w:rPr>
          <w:color w:val="00B050"/>
          <w:sz w:val="20"/>
          <w:szCs w:val="20"/>
        </w:rPr>
        <w:t xml:space="preserve"> </w:t>
      </w:r>
      <w:r w:rsidR="008A6367" w:rsidRPr="0021226B">
        <w:rPr>
          <w:sz w:val="20"/>
          <w:szCs w:val="20"/>
        </w:rPr>
        <w:t>dispose d’un référentiel unique d’identité pour toutes les applications participant au processus de soins</w:t>
      </w:r>
      <w:r w:rsidR="00E51E92" w:rsidRPr="0021226B">
        <w:rPr>
          <w:sz w:val="20"/>
          <w:szCs w:val="20"/>
        </w:rPr>
        <w:t xml:space="preserve"> et d’accompagnement</w:t>
      </w:r>
      <w:r w:rsidR="00D60DDF" w:rsidRPr="0021226B">
        <w:rPr>
          <w:sz w:val="20"/>
          <w:szCs w:val="20"/>
        </w:rPr>
        <w:t xml:space="preserve">. </w:t>
      </w:r>
      <w:r w:rsidR="008A6367" w:rsidRPr="0021226B">
        <w:rPr>
          <w:sz w:val="20"/>
          <w:szCs w:val="20"/>
        </w:rPr>
        <w:t xml:space="preserve">L’ensemble des applications est alimenté en identité par le référentiel unique d’identité </w:t>
      </w:r>
      <w:r w:rsidR="008A6367" w:rsidRPr="0021226B">
        <w:rPr>
          <w:i/>
          <w:iCs/>
          <w:color w:val="00B050"/>
          <w:sz w:val="20"/>
          <w:szCs w:val="20"/>
        </w:rPr>
        <w:t>mettre ici le nom du référentiel</w:t>
      </w:r>
      <w:r w:rsidR="008A6367" w:rsidRPr="0021226B">
        <w:rPr>
          <w:sz w:val="20"/>
          <w:szCs w:val="20"/>
        </w:rPr>
        <w:t xml:space="preserve">. La cartographie applicative du </w:t>
      </w:r>
      <w:r w:rsidR="008A6367" w:rsidRPr="0021226B">
        <w:rPr>
          <w:i/>
          <w:iCs/>
          <w:color w:val="00B050"/>
          <w:sz w:val="20"/>
          <w:szCs w:val="20"/>
        </w:rPr>
        <w:t>indiquer ici le nom de votre structure</w:t>
      </w:r>
      <w:r w:rsidR="008A6367" w:rsidRPr="0021226B">
        <w:rPr>
          <w:color w:val="00B050"/>
          <w:sz w:val="20"/>
          <w:szCs w:val="20"/>
        </w:rPr>
        <w:t xml:space="preserve"> </w:t>
      </w:r>
      <w:r w:rsidR="008A6367" w:rsidRPr="0021226B">
        <w:rPr>
          <w:sz w:val="20"/>
          <w:szCs w:val="20"/>
        </w:rPr>
        <w:t>(</w:t>
      </w:r>
      <w:r w:rsidR="008A6367" w:rsidRPr="0021226B">
        <w:rPr>
          <w:i/>
          <w:iCs/>
          <w:color w:val="0070CD" w:themeColor="text2"/>
          <w:sz w:val="20"/>
          <w:szCs w:val="20"/>
        </w:rPr>
        <w:t>renvoyer à la cartographie applicative par un lien hypertexte par exemple</w:t>
      </w:r>
      <w:r w:rsidR="008A6367" w:rsidRPr="0021226B">
        <w:rPr>
          <w:sz w:val="20"/>
          <w:szCs w:val="20"/>
        </w:rPr>
        <w:t xml:space="preserve">) décrit les interfaces existantes entre les applicatifs utilisés. </w:t>
      </w:r>
    </w:p>
    <w:p w14:paraId="1A4A3374" w14:textId="374E2FE9" w:rsidR="00D60DDF" w:rsidRDefault="008C3252" w:rsidP="00946DE7">
      <w:pPr>
        <w:pStyle w:val="Titre3"/>
      </w:pPr>
      <w:bookmarkStart w:id="28" w:name="_Toc103162656"/>
      <w:r w:rsidRPr="008C3252">
        <w:t>Les identifiants utilisés dans l’établissement</w:t>
      </w:r>
      <w:bookmarkEnd w:id="28"/>
    </w:p>
    <w:p w14:paraId="69BEBD3F" w14:textId="77777777" w:rsidR="008C3252" w:rsidRPr="0021226B" w:rsidRDefault="008C3252" w:rsidP="008C3252">
      <w:pPr>
        <w:rPr>
          <w:i/>
          <w:iCs/>
          <w:color w:val="0070CD" w:themeColor="text2"/>
          <w:sz w:val="20"/>
          <w:szCs w:val="20"/>
        </w:rPr>
      </w:pPr>
      <w:r w:rsidRPr="0021226B">
        <w:rPr>
          <w:i/>
          <w:iCs/>
          <w:color w:val="0070CD" w:themeColor="text2"/>
          <w:sz w:val="20"/>
          <w:szCs w:val="20"/>
        </w:rPr>
        <w:t xml:space="preserve">Objet du chapitre : décrire les identifiants utilisés dans l’établissement. </w:t>
      </w:r>
    </w:p>
    <w:p w14:paraId="1DC24A26" w14:textId="07EC245C" w:rsidR="008C3252" w:rsidRPr="0021226B" w:rsidRDefault="008C3252" w:rsidP="008C3252">
      <w:pPr>
        <w:rPr>
          <w:i/>
          <w:iCs/>
          <w:color w:val="0070CD" w:themeColor="text2"/>
          <w:sz w:val="20"/>
          <w:szCs w:val="20"/>
        </w:rPr>
      </w:pPr>
      <w:r w:rsidRPr="0021226B">
        <w:rPr>
          <w:i/>
          <w:iCs/>
          <w:color w:val="0070CD" w:themeColor="text2"/>
          <w:sz w:val="20"/>
          <w:szCs w:val="20"/>
        </w:rPr>
        <w:t>Point d’attention, le matricule INS pouvant varier dans certains cas, il n’est pas considéré ici comme un identifiant mais comme un trait strict de d’identité</w:t>
      </w:r>
      <w:r w:rsidR="00CB3D94" w:rsidRPr="0021226B">
        <w:rPr>
          <w:i/>
          <w:iCs/>
          <w:color w:val="0070CD" w:themeColor="text2"/>
          <w:sz w:val="20"/>
          <w:szCs w:val="20"/>
        </w:rPr>
        <w:t xml:space="preserve">. </w:t>
      </w:r>
    </w:p>
    <w:p w14:paraId="2606AD01" w14:textId="4A7A84A8" w:rsidR="008C3252" w:rsidRPr="0021226B" w:rsidRDefault="008C3252" w:rsidP="008C3252">
      <w:pPr>
        <w:rPr>
          <w:sz w:val="20"/>
          <w:szCs w:val="20"/>
        </w:rPr>
      </w:pPr>
      <w:r w:rsidRPr="0021226B">
        <w:rPr>
          <w:sz w:val="20"/>
          <w:szCs w:val="20"/>
        </w:rPr>
        <w:lastRenderedPageBreak/>
        <w:t xml:space="preserve">Les identifiants numériques utilisés dans l’établissement sont : </w:t>
      </w:r>
    </w:p>
    <w:p w14:paraId="6927C63E" w14:textId="710060D8" w:rsidR="008C3252" w:rsidRPr="0021226B" w:rsidRDefault="015B00BA" w:rsidP="000D213A">
      <w:pPr>
        <w:pStyle w:val="Paragraphedeliste"/>
        <w:numPr>
          <w:ilvl w:val="0"/>
          <w:numId w:val="13"/>
        </w:numPr>
        <w:rPr>
          <w:sz w:val="20"/>
          <w:szCs w:val="20"/>
        </w:rPr>
      </w:pPr>
      <w:r w:rsidRPr="0021226B">
        <w:rPr>
          <w:sz w:val="20"/>
          <w:szCs w:val="20"/>
        </w:rPr>
        <w:t xml:space="preserve">l’identifiant permanent patient (IPP), identifiant unique du dossier de l’usager et associé à son identité ; </w:t>
      </w:r>
    </w:p>
    <w:p w14:paraId="35ED3248" w14:textId="5759774D" w:rsidR="008C3252" w:rsidRPr="0021226B" w:rsidRDefault="015B00BA" w:rsidP="000D213A">
      <w:pPr>
        <w:pStyle w:val="Paragraphedeliste"/>
        <w:numPr>
          <w:ilvl w:val="0"/>
          <w:numId w:val="13"/>
        </w:numPr>
        <w:rPr>
          <w:sz w:val="20"/>
          <w:szCs w:val="20"/>
        </w:rPr>
      </w:pPr>
      <w:r w:rsidRPr="0021226B">
        <w:rPr>
          <w:sz w:val="20"/>
          <w:szCs w:val="20"/>
        </w:rPr>
        <w:t xml:space="preserve">l’identifiant d’épisode patient (IEP) ou numéro de séjour, qui identifie le séjour ou la venue et est relié à l’IPP du dossier. </w:t>
      </w:r>
    </w:p>
    <w:p w14:paraId="492B7B4A" w14:textId="67AED45D" w:rsidR="008C3252" w:rsidRPr="0021226B" w:rsidRDefault="008C3252" w:rsidP="008C3252">
      <w:pPr>
        <w:rPr>
          <w:sz w:val="20"/>
          <w:szCs w:val="20"/>
        </w:rPr>
      </w:pPr>
      <w:r w:rsidRPr="0021226B">
        <w:rPr>
          <w:sz w:val="20"/>
          <w:szCs w:val="20"/>
        </w:rPr>
        <w:t>Un nouvel IEP est créé à chaque venue de l’usager.</w:t>
      </w:r>
    </w:p>
    <w:p w14:paraId="351D4E9C" w14:textId="7CE24A90" w:rsidR="000A2CDA" w:rsidRDefault="00CB3D94" w:rsidP="00946DE7">
      <w:pPr>
        <w:pStyle w:val="Titre3"/>
      </w:pPr>
      <w:bookmarkStart w:id="29" w:name="_Toc103162657"/>
      <w:r w:rsidRPr="00CB3D94">
        <w:t>Les lieux de création de l’identité</w:t>
      </w:r>
      <w:bookmarkEnd w:id="29"/>
    </w:p>
    <w:p w14:paraId="6464DEF9" w14:textId="79705F5E" w:rsidR="00511827" w:rsidRPr="0021226B" w:rsidRDefault="00511827" w:rsidP="00511827">
      <w:pPr>
        <w:rPr>
          <w:i/>
          <w:iCs/>
          <w:color w:val="0070CD" w:themeColor="text2"/>
          <w:sz w:val="20"/>
          <w:szCs w:val="20"/>
        </w:rPr>
      </w:pPr>
      <w:r w:rsidRPr="0021226B">
        <w:rPr>
          <w:i/>
          <w:iCs/>
          <w:color w:val="0070CD" w:themeColor="text2"/>
          <w:sz w:val="20"/>
          <w:szCs w:val="20"/>
        </w:rPr>
        <w:t xml:space="preserve">Objet du chapitre : décrire les lieux de création de l’identité dans l’établissement. L’établissement supprime les items non pertinents et adapte le tableau en fonction de ses pratiques.  </w:t>
      </w:r>
    </w:p>
    <w:p w14:paraId="42AC33CA" w14:textId="1A50A7E3" w:rsidR="00CB3D94" w:rsidRPr="0021226B" w:rsidRDefault="00511827" w:rsidP="00511827">
      <w:pPr>
        <w:rPr>
          <w:i/>
          <w:iCs/>
          <w:color w:val="0070CD" w:themeColor="text2"/>
          <w:sz w:val="20"/>
          <w:szCs w:val="20"/>
        </w:rPr>
      </w:pPr>
      <w:r w:rsidRPr="0021226B">
        <w:rPr>
          <w:i/>
          <w:iCs/>
          <w:color w:val="0070CD" w:themeColor="text2"/>
          <w:sz w:val="20"/>
          <w:szCs w:val="20"/>
        </w:rPr>
        <w:t xml:space="preserve">Il est rappelé que la création des identités par les soignants </w:t>
      </w:r>
      <w:r w:rsidR="00DC49E1" w:rsidRPr="0021226B">
        <w:rPr>
          <w:i/>
          <w:iCs/>
          <w:color w:val="0070CD" w:themeColor="text2"/>
          <w:sz w:val="20"/>
          <w:szCs w:val="20"/>
        </w:rPr>
        <w:t xml:space="preserve">ou professionnels éducatifs </w:t>
      </w:r>
      <w:r w:rsidRPr="0021226B">
        <w:rPr>
          <w:i/>
          <w:iCs/>
          <w:color w:val="0070CD" w:themeColor="text2"/>
          <w:sz w:val="20"/>
          <w:szCs w:val="20"/>
        </w:rPr>
        <w:t>doit être limitée à des cas très particulier</w:t>
      </w:r>
      <w:r w:rsidR="00DC49E1" w:rsidRPr="0021226B">
        <w:rPr>
          <w:i/>
          <w:iCs/>
          <w:color w:val="0070CD" w:themeColor="text2"/>
          <w:sz w:val="20"/>
          <w:szCs w:val="20"/>
        </w:rPr>
        <w:t>s</w:t>
      </w:r>
      <w:r w:rsidRPr="0021226B">
        <w:rPr>
          <w:i/>
          <w:iCs/>
          <w:color w:val="0070CD" w:themeColor="text2"/>
          <w:sz w:val="20"/>
          <w:szCs w:val="20"/>
        </w:rPr>
        <w:t>.</w:t>
      </w:r>
    </w:p>
    <w:p w14:paraId="473F13C4" w14:textId="1934763C" w:rsidR="000F5BA8" w:rsidRPr="0021226B" w:rsidRDefault="00511827" w:rsidP="00511827">
      <w:pPr>
        <w:rPr>
          <w:sz w:val="20"/>
          <w:szCs w:val="20"/>
        </w:rPr>
      </w:pPr>
      <w:r w:rsidRPr="0021226B">
        <w:rPr>
          <w:sz w:val="20"/>
          <w:szCs w:val="20"/>
        </w:rPr>
        <w:t>Les lieux de création d’identité ainsi que les fonctions des personnels dans l’établissements sont décrits dans le tableau suivant.</w:t>
      </w:r>
    </w:p>
    <w:tbl>
      <w:tblPr>
        <w:tblStyle w:val="Grilledutableau"/>
        <w:tblW w:w="0" w:type="auto"/>
        <w:tblLook w:val="04A0" w:firstRow="1" w:lastRow="0" w:firstColumn="1" w:lastColumn="0" w:noHBand="0" w:noVBand="1"/>
      </w:tblPr>
      <w:tblGrid>
        <w:gridCol w:w="2265"/>
        <w:gridCol w:w="2265"/>
        <w:gridCol w:w="2266"/>
        <w:gridCol w:w="2266"/>
      </w:tblGrid>
      <w:tr w:rsidR="009400FD" w:rsidRPr="0021226B" w14:paraId="4D6D9249" w14:textId="77777777" w:rsidTr="00822326">
        <w:tc>
          <w:tcPr>
            <w:tcW w:w="2265" w:type="dxa"/>
            <w:shd w:val="clear" w:color="auto" w:fill="C00000"/>
          </w:tcPr>
          <w:p w14:paraId="2B7D5C2C" w14:textId="1AAEFF70" w:rsidR="009400FD" w:rsidRPr="0021226B" w:rsidRDefault="009400FD" w:rsidP="009400FD">
            <w:pPr>
              <w:jc w:val="center"/>
              <w:rPr>
                <w:b/>
                <w:bCs/>
                <w:sz w:val="20"/>
                <w:szCs w:val="20"/>
              </w:rPr>
            </w:pPr>
            <w:r w:rsidRPr="0021226B">
              <w:rPr>
                <w:b/>
                <w:bCs/>
                <w:sz w:val="20"/>
                <w:szCs w:val="20"/>
              </w:rPr>
              <w:t>Service lieux</w:t>
            </w:r>
          </w:p>
        </w:tc>
        <w:tc>
          <w:tcPr>
            <w:tcW w:w="2265" w:type="dxa"/>
            <w:shd w:val="clear" w:color="auto" w:fill="C00000"/>
          </w:tcPr>
          <w:p w14:paraId="0345C720" w14:textId="6296EFCB" w:rsidR="009400FD" w:rsidRPr="0021226B" w:rsidRDefault="009400FD" w:rsidP="009400FD">
            <w:pPr>
              <w:jc w:val="center"/>
              <w:rPr>
                <w:b/>
                <w:bCs/>
                <w:sz w:val="20"/>
                <w:szCs w:val="20"/>
              </w:rPr>
            </w:pPr>
            <w:r w:rsidRPr="0021226B">
              <w:rPr>
                <w:b/>
                <w:bCs/>
                <w:sz w:val="20"/>
                <w:szCs w:val="20"/>
              </w:rPr>
              <w:t>Période</w:t>
            </w:r>
          </w:p>
        </w:tc>
        <w:tc>
          <w:tcPr>
            <w:tcW w:w="2266" w:type="dxa"/>
            <w:shd w:val="clear" w:color="auto" w:fill="C00000"/>
          </w:tcPr>
          <w:p w14:paraId="26F4C083" w14:textId="73D57E1D" w:rsidR="009400FD" w:rsidRPr="0021226B" w:rsidRDefault="009400FD" w:rsidP="009400FD">
            <w:pPr>
              <w:jc w:val="center"/>
              <w:rPr>
                <w:b/>
                <w:bCs/>
                <w:sz w:val="20"/>
                <w:szCs w:val="20"/>
              </w:rPr>
            </w:pPr>
            <w:r w:rsidRPr="0021226B">
              <w:rPr>
                <w:b/>
                <w:bCs/>
                <w:sz w:val="20"/>
                <w:szCs w:val="20"/>
              </w:rPr>
              <w:t>Fonction des personnels</w:t>
            </w:r>
          </w:p>
        </w:tc>
        <w:tc>
          <w:tcPr>
            <w:tcW w:w="2266" w:type="dxa"/>
            <w:shd w:val="clear" w:color="auto" w:fill="C00000"/>
          </w:tcPr>
          <w:p w14:paraId="168A29AD" w14:textId="1266F9C9" w:rsidR="009400FD" w:rsidRPr="0021226B" w:rsidRDefault="009400FD" w:rsidP="009400FD">
            <w:pPr>
              <w:jc w:val="center"/>
              <w:rPr>
                <w:b/>
                <w:bCs/>
                <w:sz w:val="20"/>
                <w:szCs w:val="20"/>
              </w:rPr>
            </w:pPr>
            <w:r w:rsidRPr="0021226B">
              <w:rPr>
                <w:b/>
                <w:bCs/>
                <w:sz w:val="20"/>
                <w:szCs w:val="20"/>
              </w:rPr>
              <w:t>Commentaire</w:t>
            </w:r>
          </w:p>
        </w:tc>
      </w:tr>
      <w:tr w:rsidR="009400FD" w:rsidRPr="0021226B" w14:paraId="74BB6196" w14:textId="77777777" w:rsidTr="009400FD">
        <w:tc>
          <w:tcPr>
            <w:tcW w:w="2265" w:type="dxa"/>
          </w:tcPr>
          <w:p w14:paraId="7F91DC72" w14:textId="61AF6941" w:rsidR="009400FD" w:rsidRPr="0021226B" w:rsidRDefault="00822326" w:rsidP="00511827">
            <w:pPr>
              <w:rPr>
                <w:sz w:val="20"/>
                <w:szCs w:val="20"/>
              </w:rPr>
            </w:pPr>
            <w:r w:rsidRPr="0021226B">
              <w:rPr>
                <w:sz w:val="20"/>
                <w:szCs w:val="20"/>
              </w:rPr>
              <w:t>Secrétariat d’admission</w:t>
            </w:r>
          </w:p>
        </w:tc>
        <w:tc>
          <w:tcPr>
            <w:tcW w:w="2265" w:type="dxa"/>
          </w:tcPr>
          <w:p w14:paraId="19C31121" w14:textId="51D7EB44" w:rsidR="009400FD" w:rsidRPr="0021226B" w:rsidRDefault="00822326" w:rsidP="00511827">
            <w:pPr>
              <w:rPr>
                <w:sz w:val="20"/>
                <w:szCs w:val="20"/>
              </w:rPr>
            </w:pPr>
            <w:r w:rsidRPr="0021226B">
              <w:rPr>
                <w:sz w:val="20"/>
                <w:szCs w:val="20"/>
              </w:rPr>
              <w:t>Heures ouvrables</w:t>
            </w:r>
          </w:p>
        </w:tc>
        <w:tc>
          <w:tcPr>
            <w:tcW w:w="2266" w:type="dxa"/>
          </w:tcPr>
          <w:p w14:paraId="6B74E173" w14:textId="4477A328" w:rsidR="009400FD" w:rsidRPr="0021226B" w:rsidRDefault="00822326" w:rsidP="00511827">
            <w:pPr>
              <w:rPr>
                <w:sz w:val="20"/>
                <w:szCs w:val="20"/>
              </w:rPr>
            </w:pPr>
            <w:r w:rsidRPr="0021226B">
              <w:rPr>
                <w:sz w:val="20"/>
                <w:szCs w:val="20"/>
              </w:rPr>
              <w:t>Secrétaire médico-sociale</w:t>
            </w:r>
          </w:p>
        </w:tc>
        <w:tc>
          <w:tcPr>
            <w:tcW w:w="2266" w:type="dxa"/>
          </w:tcPr>
          <w:p w14:paraId="7DF9D709" w14:textId="77777777" w:rsidR="009400FD" w:rsidRPr="0021226B" w:rsidRDefault="009400FD" w:rsidP="00511827">
            <w:pPr>
              <w:rPr>
                <w:sz w:val="20"/>
                <w:szCs w:val="20"/>
              </w:rPr>
            </w:pPr>
          </w:p>
        </w:tc>
      </w:tr>
      <w:tr w:rsidR="009400FD" w:rsidRPr="0021226B" w14:paraId="40F0F040" w14:textId="77777777" w:rsidTr="009400FD">
        <w:tc>
          <w:tcPr>
            <w:tcW w:w="2265" w:type="dxa"/>
          </w:tcPr>
          <w:p w14:paraId="539BB84B" w14:textId="0E20F4B5" w:rsidR="009400FD" w:rsidRPr="0021226B" w:rsidRDefault="00822326" w:rsidP="00511827">
            <w:pPr>
              <w:rPr>
                <w:i/>
                <w:iCs/>
                <w:color w:val="00B050"/>
                <w:sz w:val="20"/>
                <w:szCs w:val="20"/>
              </w:rPr>
            </w:pPr>
            <w:r w:rsidRPr="0021226B">
              <w:rPr>
                <w:i/>
                <w:iCs/>
                <w:color w:val="00B050"/>
                <w:sz w:val="20"/>
                <w:szCs w:val="20"/>
              </w:rPr>
              <w:t>A compléter</w:t>
            </w:r>
          </w:p>
        </w:tc>
        <w:tc>
          <w:tcPr>
            <w:tcW w:w="2265" w:type="dxa"/>
          </w:tcPr>
          <w:p w14:paraId="17F9F861" w14:textId="21C390B1" w:rsidR="009400FD" w:rsidRPr="0021226B" w:rsidRDefault="00822326" w:rsidP="00511827">
            <w:pPr>
              <w:rPr>
                <w:i/>
                <w:iCs/>
                <w:color w:val="00B050"/>
                <w:sz w:val="20"/>
                <w:szCs w:val="20"/>
              </w:rPr>
            </w:pPr>
            <w:r w:rsidRPr="0021226B">
              <w:rPr>
                <w:i/>
                <w:iCs/>
                <w:color w:val="00B050"/>
                <w:sz w:val="20"/>
                <w:szCs w:val="20"/>
              </w:rPr>
              <w:t>A compléter</w:t>
            </w:r>
          </w:p>
        </w:tc>
        <w:tc>
          <w:tcPr>
            <w:tcW w:w="2266" w:type="dxa"/>
          </w:tcPr>
          <w:p w14:paraId="6BBA60A0" w14:textId="7568634D" w:rsidR="009400FD" w:rsidRPr="0021226B" w:rsidRDefault="00822326" w:rsidP="00511827">
            <w:pPr>
              <w:rPr>
                <w:i/>
                <w:iCs/>
                <w:color w:val="00B050"/>
                <w:sz w:val="20"/>
                <w:szCs w:val="20"/>
              </w:rPr>
            </w:pPr>
            <w:r w:rsidRPr="0021226B">
              <w:rPr>
                <w:i/>
                <w:iCs/>
                <w:color w:val="00B050"/>
                <w:sz w:val="20"/>
                <w:szCs w:val="20"/>
              </w:rPr>
              <w:t>A compléter</w:t>
            </w:r>
          </w:p>
        </w:tc>
        <w:tc>
          <w:tcPr>
            <w:tcW w:w="2266" w:type="dxa"/>
          </w:tcPr>
          <w:p w14:paraId="6819CD96" w14:textId="77777777" w:rsidR="009400FD" w:rsidRPr="0021226B" w:rsidRDefault="009400FD" w:rsidP="00511827">
            <w:pPr>
              <w:rPr>
                <w:sz w:val="20"/>
                <w:szCs w:val="20"/>
              </w:rPr>
            </w:pPr>
          </w:p>
        </w:tc>
      </w:tr>
    </w:tbl>
    <w:p w14:paraId="0CA88922" w14:textId="557B005F" w:rsidR="00511827" w:rsidRPr="0021226B" w:rsidRDefault="00511827" w:rsidP="00511827">
      <w:pPr>
        <w:rPr>
          <w:sz w:val="20"/>
          <w:szCs w:val="20"/>
        </w:rPr>
      </w:pPr>
    </w:p>
    <w:p w14:paraId="6ACA1680" w14:textId="7986D239" w:rsidR="00822326" w:rsidRDefault="002609AE" w:rsidP="00AB7782">
      <w:pPr>
        <w:pStyle w:val="Titre3"/>
      </w:pPr>
      <w:bookmarkStart w:id="30" w:name="_Toc103162658"/>
      <w:r>
        <w:t>Les traits d’identification</w:t>
      </w:r>
      <w:bookmarkEnd w:id="30"/>
    </w:p>
    <w:p w14:paraId="2FC87666" w14:textId="7D563B7B" w:rsidR="002609AE" w:rsidRPr="0021226B" w:rsidRDefault="002609AE" w:rsidP="002609AE">
      <w:pPr>
        <w:rPr>
          <w:i/>
          <w:iCs/>
          <w:color w:val="0070CD" w:themeColor="text2"/>
          <w:sz w:val="20"/>
          <w:szCs w:val="20"/>
        </w:rPr>
      </w:pPr>
      <w:r w:rsidRPr="0021226B">
        <w:rPr>
          <w:i/>
          <w:iCs/>
          <w:color w:val="0070CD" w:themeColor="text2"/>
          <w:sz w:val="20"/>
          <w:szCs w:val="20"/>
        </w:rPr>
        <w:t xml:space="preserve">Objet du chapitre : préciser les traits d’identification et les règles de saisie de l’identité retenues dans la structure. </w:t>
      </w:r>
    </w:p>
    <w:p w14:paraId="57960E0C" w14:textId="2B820E50" w:rsidR="002609AE" w:rsidRPr="0021226B" w:rsidRDefault="000C5B3D" w:rsidP="002609AE">
      <w:pPr>
        <w:rPr>
          <w:sz w:val="20"/>
          <w:szCs w:val="20"/>
        </w:rPr>
      </w:pPr>
      <w:r w:rsidRPr="0021226B">
        <w:rPr>
          <w:i/>
          <w:iCs/>
          <w:color w:val="00B050"/>
          <w:sz w:val="20"/>
          <w:szCs w:val="20"/>
        </w:rPr>
        <w:t>I</w:t>
      </w:r>
      <w:r w:rsidR="002609AE" w:rsidRPr="0021226B">
        <w:rPr>
          <w:i/>
          <w:iCs/>
          <w:color w:val="00B050"/>
          <w:sz w:val="20"/>
          <w:szCs w:val="20"/>
        </w:rPr>
        <w:t>ndiquer ici le nom de la structure</w:t>
      </w:r>
      <w:r w:rsidR="002609AE" w:rsidRPr="0021226B">
        <w:rPr>
          <w:color w:val="00B050"/>
          <w:sz w:val="20"/>
          <w:szCs w:val="20"/>
        </w:rPr>
        <w:t xml:space="preserve"> </w:t>
      </w:r>
      <w:r w:rsidR="002609AE" w:rsidRPr="0021226B">
        <w:rPr>
          <w:sz w:val="20"/>
          <w:szCs w:val="20"/>
        </w:rPr>
        <w:t xml:space="preserve">respecte les exigences du RNIV en matière de traits d’identification. Les traits d’identification utilisés sont les suivants :  </w:t>
      </w:r>
    </w:p>
    <w:p w14:paraId="376BDFB7" w14:textId="77777777" w:rsidR="000C5B3D" w:rsidRDefault="000C5B3D" w:rsidP="002609AE"/>
    <w:p w14:paraId="39A2B288" w14:textId="18F7A8C9" w:rsidR="00AB5A68" w:rsidRDefault="00AB5A68" w:rsidP="000D213A">
      <w:pPr>
        <w:pStyle w:val="Titre4"/>
        <w:numPr>
          <w:ilvl w:val="1"/>
          <w:numId w:val="63"/>
        </w:numPr>
      </w:pPr>
      <w:r>
        <w:t xml:space="preserve">Traits stricts </w:t>
      </w:r>
    </w:p>
    <w:p w14:paraId="124086FD" w14:textId="77777777" w:rsidR="008D030C" w:rsidRPr="0021226B" w:rsidRDefault="008D030C" w:rsidP="000D213A">
      <w:pPr>
        <w:pStyle w:val="Paragraphedeliste"/>
        <w:numPr>
          <w:ilvl w:val="0"/>
          <w:numId w:val="14"/>
        </w:numPr>
        <w:rPr>
          <w:sz w:val="20"/>
          <w:szCs w:val="20"/>
        </w:rPr>
      </w:pPr>
      <w:r w:rsidRPr="0021226B">
        <w:rPr>
          <w:sz w:val="20"/>
          <w:szCs w:val="20"/>
        </w:rPr>
        <w:t xml:space="preserve">Nom de naissance ; </w:t>
      </w:r>
    </w:p>
    <w:p w14:paraId="50875F65" w14:textId="223E0402" w:rsidR="008D030C" w:rsidRPr="0021226B" w:rsidRDefault="008D030C" w:rsidP="000D213A">
      <w:pPr>
        <w:pStyle w:val="Paragraphedeliste"/>
        <w:numPr>
          <w:ilvl w:val="0"/>
          <w:numId w:val="14"/>
        </w:numPr>
        <w:rPr>
          <w:sz w:val="20"/>
          <w:szCs w:val="20"/>
        </w:rPr>
      </w:pPr>
      <w:r w:rsidRPr="0021226B">
        <w:rPr>
          <w:sz w:val="20"/>
          <w:szCs w:val="20"/>
        </w:rPr>
        <w:t xml:space="preserve">Premier prénom d’état civil ; </w:t>
      </w:r>
    </w:p>
    <w:p w14:paraId="74637B1B" w14:textId="06ABE6F6" w:rsidR="008D030C" w:rsidRPr="0021226B" w:rsidRDefault="008D030C" w:rsidP="000D213A">
      <w:pPr>
        <w:pStyle w:val="Paragraphedeliste"/>
        <w:numPr>
          <w:ilvl w:val="0"/>
          <w:numId w:val="14"/>
        </w:numPr>
        <w:rPr>
          <w:sz w:val="20"/>
          <w:szCs w:val="20"/>
        </w:rPr>
      </w:pPr>
      <w:r w:rsidRPr="0021226B">
        <w:rPr>
          <w:sz w:val="20"/>
          <w:szCs w:val="20"/>
        </w:rPr>
        <w:t xml:space="preserve">Liste des prénoms de naissance figurant sur un titre officiel d’identité ; </w:t>
      </w:r>
    </w:p>
    <w:p w14:paraId="2776BDB6" w14:textId="15B628C4" w:rsidR="008D030C" w:rsidRPr="0021226B" w:rsidRDefault="008D030C" w:rsidP="000D213A">
      <w:pPr>
        <w:pStyle w:val="Paragraphedeliste"/>
        <w:numPr>
          <w:ilvl w:val="0"/>
          <w:numId w:val="14"/>
        </w:numPr>
        <w:rPr>
          <w:sz w:val="20"/>
          <w:szCs w:val="20"/>
        </w:rPr>
      </w:pPr>
      <w:r w:rsidRPr="0021226B">
        <w:rPr>
          <w:sz w:val="20"/>
          <w:szCs w:val="20"/>
        </w:rPr>
        <w:t xml:space="preserve">Date de naissance ; </w:t>
      </w:r>
    </w:p>
    <w:p w14:paraId="1158AF2F" w14:textId="1A4978A0" w:rsidR="008D030C" w:rsidRPr="0021226B" w:rsidRDefault="008D030C" w:rsidP="000D213A">
      <w:pPr>
        <w:pStyle w:val="Paragraphedeliste"/>
        <w:numPr>
          <w:ilvl w:val="0"/>
          <w:numId w:val="14"/>
        </w:numPr>
        <w:rPr>
          <w:sz w:val="20"/>
          <w:szCs w:val="20"/>
        </w:rPr>
      </w:pPr>
      <w:r w:rsidRPr="0021226B">
        <w:rPr>
          <w:sz w:val="20"/>
          <w:szCs w:val="20"/>
        </w:rPr>
        <w:t xml:space="preserve">Sexe ; </w:t>
      </w:r>
    </w:p>
    <w:p w14:paraId="0A13EBDA" w14:textId="5DC32761" w:rsidR="008D030C" w:rsidRPr="0021226B" w:rsidRDefault="008D030C" w:rsidP="000D213A">
      <w:pPr>
        <w:pStyle w:val="Paragraphedeliste"/>
        <w:numPr>
          <w:ilvl w:val="0"/>
          <w:numId w:val="14"/>
        </w:numPr>
        <w:rPr>
          <w:sz w:val="20"/>
          <w:szCs w:val="20"/>
        </w:rPr>
      </w:pPr>
      <w:r w:rsidRPr="0021226B">
        <w:rPr>
          <w:sz w:val="20"/>
          <w:szCs w:val="20"/>
        </w:rPr>
        <w:t xml:space="preserve">Lieu de naissance, sous forme de code INSEE de la commune (pour les usagers nés en France) ou du pays (pour les autres) ; </w:t>
      </w:r>
    </w:p>
    <w:p w14:paraId="3B2BE5FA" w14:textId="525CE88C" w:rsidR="00AB5A68" w:rsidRPr="0021226B" w:rsidRDefault="008D030C" w:rsidP="000D213A">
      <w:pPr>
        <w:pStyle w:val="Paragraphedeliste"/>
        <w:numPr>
          <w:ilvl w:val="0"/>
          <w:numId w:val="14"/>
        </w:numPr>
        <w:rPr>
          <w:sz w:val="20"/>
          <w:szCs w:val="20"/>
        </w:rPr>
      </w:pPr>
      <w:r w:rsidRPr="0021226B">
        <w:rPr>
          <w:sz w:val="20"/>
          <w:szCs w:val="20"/>
        </w:rPr>
        <w:t>Matricule INS (toujours associé à son OID1).</w:t>
      </w:r>
    </w:p>
    <w:p w14:paraId="6D4984AB" w14:textId="41790FE9" w:rsidR="00AB5A68" w:rsidRDefault="00874C31" w:rsidP="009141DA">
      <w:pPr>
        <w:pStyle w:val="Titre4"/>
      </w:pPr>
      <w:r>
        <w:t xml:space="preserve">Traits complémentaires </w:t>
      </w:r>
    </w:p>
    <w:p w14:paraId="69F18F98" w14:textId="77777777" w:rsidR="00874C31" w:rsidRPr="0021226B" w:rsidRDefault="00874C31" w:rsidP="00874C31">
      <w:pPr>
        <w:rPr>
          <w:i/>
          <w:iCs/>
          <w:color w:val="0070CD" w:themeColor="text2"/>
          <w:sz w:val="20"/>
          <w:szCs w:val="20"/>
        </w:rPr>
      </w:pPr>
      <w:r w:rsidRPr="0021226B">
        <w:rPr>
          <w:i/>
          <w:iCs/>
          <w:color w:val="0070CD" w:themeColor="text2"/>
          <w:sz w:val="20"/>
          <w:szCs w:val="20"/>
        </w:rPr>
        <w:t xml:space="preserve">La structure adaptera les traits complémentaires proposés en fonction de ses pratiques.  </w:t>
      </w:r>
    </w:p>
    <w:p w14:paraId="731EB433" w14:textId="77777777" w:rsidR="00874C31" w:rsidRPr="0021226B" w:rsidRDefault="00874C31" w:rsidP="00874C31">
      <w:pPr>
        <w:rPr>
          <w:sz w:val="20"/>
          <w:szCs w:val="20"/>
        </w:rPr>
      </w:pPr>
      <w:r w:rsidRPr="0021226B">
        <w:rPr>
          <w:sz w:val="20"/>
          <w:szCs w:val="20"/>
        </w:rPr>
        <w:t xml:space="preserve">La saisie des traits complémentaires identifiés par une </w:t>
      </w:r>
      <w:r w:rsidRPr="0021226B">
        <w:rPr>
          <w:color w:val="FF0000"/>
          <w:sz w:val="20"/>
          <w:szCs w:val="20"/>
        </w:rPr>
        <w:t xml:space="preserve">* </w:t>
      </w:r>
      <w:r w:rsidRPr="0021226B">
        <w:rPr>
          <w:sz w:val="20"/>
          <w:szCs w:val="20"/>
        </w:rPr>
        <w:t xml:space="preserve">est rendue obligatoire par le RNIV. </w:t>
      </w:r>
    </w:p>
    <w:p w14:paraId="1B88E3DA" w14:textId="35919D88" w:rsidR="00874C31" w:rsidRPr="0021226B" w:rsidRDefault="00874C31" w:rsidP="000D213A">
      <w:pPr>
        <w:pStyle w:val="Paragraphedeliste"/>
        <w:numPr>
          <w:ilvl w:val="0"/>
          <w:numId w:val="15"/>
        </w:numPr>
        <w:rPr>
          <w:sz w:val="20"/>
          <w:szCs w:val="20"/>
        </w:rPr>
      </w:pPr>
      <w:r w:rsidRPr="0021226B">
        <w:rPr>
          <w:sz w:val="20"/>
          <w:szCs w:val="20"/>
        </w:rPr>
        <w:t>Nom utilisé</w:t>
      </w:r>
      <w:r w:rsidRPr="0021226B">
        <w:rPr>
          <w:color w:val="FF0000"/>
          <w:sz w:val="20"/>
          <w:szCs w:val="20"/>
        </w:rPr>
        <w:t xml:space="preserve">* </w:t>
      </w:r>
      <w:r w:rsidRPr="0021226B">
        <w:rPr>
          <w:sz w:val="20"/>
          <w:szCs w:val="20"/>
        </w:rPr>
        <w:t>(saisie obligatoire si différent du nom de naissance)</w:t>
      </w:r>
      <w:r w:rsidR="00A65ACF" w:rsidRPr="0021226B">
        <w:rPr>
          <w:sz w:val="20"/>
          <w:szCs w:val="20"/>
        </w:rPr>
        <w:t xml:space="preserve"> </w:t>
      </w:r>
      <w:r w:rsidRPr="0021226B">
        <w:rPr>
          <w:sz w:val="20"/>
          <w:szCs w:val="20"/>
        </w:rPr>
        <w:t xml:space="preserve">; </w:t>
      </w:r>
    </w:p>
    <w:p w14:paraId="6D99D78B" w14:textId="3ADC6EC0" w:rsidR="00874C31" w:rsidRPr="0021226B" w:rsidRDefault="00874C31" w:rsidP="000D213A">
      <w:pPr>
        <w:pStyle w:val="Paragraphedeliste"/>
        <w:numPr>
          <w:ilvl w:val="0"/>
          <w:numId w:val="15"/>
        </w:numPr>
        <w:rPr>
          <w:sz w:val="20"/>
          <w:szCs w:val="20"/>
        </w:rPr>
      </w:pPr>
      <w:r w:rsidRPr="0021226B">
        <w:rPr>
          <w:sz w:val="20"/>
          <w:szCs w:val="20"/>
        </w:rPr>
        <w:t>Prénom utilisé</w:t>
      </w:r>
      <w:r w:rsidRPr="0021226B">
        <w:rPr>
          <w:color w:val="FF0000"/>
          <w:sz w:val="20"/>
          <w:szCs w:val="20"/>
        </w:rPr>
        <w:t>*</w:t>
      </w:r>
      <w:r w:rsidRPr="0021226B">
        <w:rPr>
          <w:sz w:val="20"/>
          <w:szCs w:val="20"/>
        </w:rPr>
        <w:t xml:space="preserve"> (saisie obligatoire si différent du premier prénom de naissance)</w:t>
      </w:r>
      <w:r w:rsidR="00A65ACF" w:rsidRPr="0021226B">
        <w:rPr>
          <w:sz w:val="20"/>
          <w:szCs w:val="20"/>
        </w:rPr>
        <w:t xml:space="preserve"> </w:t>
      </w:r>
      <w:r w:rsidRPr="0021226B">
        <w:rPr>
          <w:sz w:val="20"/>
          <w:szCs w:val="20"/>
        </w:rPr>
        <w:t xml:space="preserve">; </w:t>
      </w:r>
    </w:p>
    <w:p w14:paraId="41EED5EC" w14:textId="760F0FC2" w:rsidR="00874C31" w:rsidRPr="0021226B" w:rsidRDefault="00874C31" w:rsidP="000D213A">
      <w:pPr>
        <w:pStyle w:val="Paragraphedeliste"/>
        <w:numPr>
          <w:ilvl w:val="0"/>
          <w:numId w:val="15"/>
        </w:numPr>
        <w:rPr>
          <w:sz w:val="20"/>
          <w:szCs w:val="20"/>
        </w:rPr>
      </w:pPr>
      <w:r w:rsidRPr="0021226B">
        <w:rPr>
          <w:sz w:val="20"/>
          <w:szCs w:val="20"/>
        </w:rPr>
        <w:t xml:space="preserve">Code postal de la commune de naissance (pour les usagers nés en France exclusivement) ; </w:t>
      </w:r>
    </w:p>
    <w:p w14:paraId="0291A444" w14:textId="2E5545D2" w:rsidR="00874C31" w:rsidRPr="0021226B" w:rsidRDefault="00874C31" w:rsidP="000D213A">
      <w:pPr>
        <w:pStyle w:val="Paragraphedeliste"/>
        <w:numPr>
          <w:ilvl w:val="0"/>
          <w:numId w:val="15"/>
        </w:numPr>
        <w:rPr>
          <w:sz w:val="20"/>
          <w:szCs w:val="20"/>
        </w:rPr>
      </w:pPr>
      <w:r w:rsidRPr="0021226B">
        <w:rPr>
          <w:sz w:val="20"/>
          <w:szCs w:val="20"/>
        </w:rPr>
        <w:t xml:space="preserve">Commune de naissance ; </w:t>
      </w:r>
    </w:p>
    <w:p w14:paraId="28577CE7" w14:textId="54585D16" w:rsidR="00874C31" w:rsidRPr="0021226B" w:rsidRDefault="00874C31" w:rsidP="000D213A">
      <w:pPr>
        <w:pStyle w:val="Paragraphedeliste"/>
        <w:numPr>
          <w:ilvl w:val="0"/>
          <w:numId w:val="15"/>
        </w:numPr>
        <w:rPr>
          <w:sz w:val="20"/>
          <w:szCs w:val="20"/>
        </w:rPr>
      </w:pPr>
      <w:r w:rsidRPr="0021226B">
        <w:rPr>
          <w:sz w:val="20"/>
          <w:szCs w:val="20"/>
        </w:rPr>
        <w:t>Adresse de résidence de l’usager</w:t>
      </w:r>
      <w:r w:rsidR="00A65ACF" w:rsidRPr="0021226B">
        <w:rPr>
          <w:sz w:val="20"/>
          <w:szCs w:val="20"/>
        </w:rPr>
        <w:t xml:space="preserve"> </w:t>
      </w:r>
      <w:r w:rsidRPr="0021226B">
        <w:rPr>
          <w:sz w:val="20"/>
          <w:szCs w:val="20"/>
        </w:rPr>
        <w:t xml:space="preserve">; </w:t>
      </w:r>
    </w:p>
    <w:p w14:paraId="3F5F663D" w14:textId="3B08A5A4" w:rsidR="00874C31" w:rsidRPr="0021226B" w:rsidRDefault="00874C31" w:rsidP="000D213A">
      <w:pPr>
        <w:pStyle w:val="Paragraphedeliste"/>
        <w:numPr>
          <w:ilvl w:val="0"/>
          <w:numId w:val="15"/>
        </w:numPr>
        <w:rPr>
          <w:sz w:val="20"/>
          <w:szCs w:val="20"/>
        </w:rPr>
      </w:pPr>
      <w:r w:rsidRPr="0021226B">
        <w:rPr>
          <w:sz w:val="20"/>
          <w:szCs w:val="20"/>
        </w:rPr>
        <w:lastRenderedPageBreak/>
        <w:t>Numéros de téléphone (portable et fixe)</w:t>
      </w:r>
      <w:r w:rsidR="00A65ACF" w:rsidRPr="0021226B">
        <w:rPr>
          <w:sz w:val="20"/>
          <w:szCs w:val="20"/>
        </w:rPr>
        <w:t xml:space="preserve"> </w:t>
      </w:r>
      <w:r w:rsidRPr="0021226B">
        <w:rPr>
          <w:sz w:val="20"/>
          <w:szCs w:val="20"/>
        </w:rPr>
        <w:t xml:space="preserve">; </w:t>
      </w:r>
    </w:p>
    <w:p w14:paraId="49E2051B" w14:textId="55C766F5" w:rsidR="00874C31" w:rsidRPr="0021226B" w:rsidRDefault="00874C31" w:rsidP="000D213A">
      <w:pPr>
        <w:pStyle w:val="Paragraphedeliste"/>
        <w:numPr>
          <w:ilvl w:val="0"/>
          <w:numId w:val="15"/>
        </w:numPr>
        <w:rPr>
          <w:sz w:val="20"/>
          <w:szCs w:val="20"/>
        </w:rPr>
      </w:pPr>
      <w:r w:rsidRPr="0021226B">
        <w:rPr>
          <w:sz w:val="20"/>
          <w:szCs w:val="20"/>
        </w:rPr>
        <w:t xml:space="preserve">Adresse(s) courriel de contact ; </w:t>
      </w:r>
    </w:p>
    <w:p w14:paraId="7EEAB991" w14:textId="2262E513" w:rsidR="00874C31" w:rsidRPr="0021226B" w:rsidRDefault="00874C31" w:rsidP="000D213A">
      <w:pPr>
        <w:pStyle w:val="Paragraphedeliste"/>
        <w:numPr>
          <w:ilvl w:val="0"/>
          <w:numId w:val="15"/>
        </w:numPr>
        <w:rPr>
          <w:sz w:val="20"/>
          <w:szCs w:val="20"/>
        </w:rPr>
      </w:pPr>
      <w:r w:rsidRPr="0021226B">
        <w:rPr>
          <w:sz w:val="20"/>
          <w:szCs w:val="20"/>
        </w:rPr>
        <w:t xml:space="preserve">Nom des personnes en relation (parents, enfant, conjoint, personne de confiance, personne à prévenir…) ; </w:t>
      </w:r>
    </w:p>
    <w:p w14:paraId="0DDDEAF0" w14:textId="130262CF" w:rsidR="00874C31" w:rsidRPr="0021226B" w:rsidRDefault="00874C31" w:rsidP="000D213A">
      <w:pPr>
        <w:pStyle w:val="Paragraphedeliste"/>
        <w:numPr>
          <w:ilvl w:val="0"/>
          <w:numId w:val="15"/>
        </w:numPr>
        <w:rPr>
          <w:sz w:val="20"/>
          <w:szCs w:val="20"/>
        </w:rPr>
      </w:pPr>
      <w:r w:rsidRPr="0021226B">
        <w:rPr>
          <w:sz w:val="20"/>
          <w:szCs w:val="20"/>
        </w:rPr>
        <w:t>Nom et coordonnées de la personne de confiance</w:t>
      </w:r>
      <w:r w:rsidR="00A65ACF" w:rsidRPr="0021226B">
        <w:rPr>
          <w:sz w:val="20"/>
          <w:szCs w:val="20"/>
        </w:rPr>
        <w:t xml:space="preserve"> </w:t>
      </w:r>
      <w:r w:rsidRPr="0021226B">
        <w:rPr>
          <w:sz w:val="20"/>
          <w:szCs w:val="20"/>
        </w:rPr>
        <w:t xml:space="preserve">; </w:t>
      </w:r>
    </w:p>
    <w:p w14:paraId="158AA506" w14:textId="29D6C24E" w:rsidR="00874C31" w:rsidRPr="0021226B" w:rsidRDefault="00874C31" w:rsidP="000D213A">
      <w:pPr>
        <w:pStyle w:val="Paragraphedeliste"/>
        <w:numPr>
          <w:ilvl w:val="0"/>
          <w:numId w:val="15"/>
        </w:numPr>
        <w:rPr>
          <w:sz w:val="20"/>
          <w:szCs w:val="20"/>
        </w:rPr>
      </w:pPr>
      <w:r w:rsidRPr="0021226B">
        <w:rPr>
          <w:sz w:val="20"/>
          <w:szCs w:val="20"/>
        </w:rPr>
        <w:t>Nom et coordonnées du médecin traitant</w:t>
      </w:r>
      <w:r w:rsidR="00A65ACF" w:rsidRPr="0021226B">
        <w:rPr>
          <w:sz w:val="20"/>
          <w:szCs w:val="20"/>
        </w:rPr>
        <w:t xml:space="preserve"> </w:t>
      </w:r>
      <w:r w:rsidRPr="0021226B">
        <w:rPr>
          <w:sz w:val="20"/>
          <w:szCs w:val="20"/>
        </w:rPr>
        <w:t xml:space="preserve">; </w:t>
      </w:r>
    </w:p>
    <w:p w14:paraId="02E994A0" w14:textId="57E4C6B6" w:rsidR="00874C31" w:rsidRPr="0021226B" w:rsidRDefault="00874C31" w:rsidP="000D213A">
      <w:pPr>
        <w:pStyle w:val="Paragraphedeliste"/>
        <w:numPr>
          <w:ilvl w:val="0"/>
          <w:numId w:val="15"/>
        </w:numPr>
        <w:rPr>
          <w:sz w:val="20"/>
          <w:szCs w:val="20"/>
        </w:rPr>
      </w:pPr>
      <w:r w:rsidRPr="0021226B">
        <w:rPr>
          <w:sz w:val="20"/>
          <w:szCs w:val="20"/>
        </w:rPr>
        <w:t xml:space="preserve">Autres professionnels de santé impliqués dans la prise en charge ; </w:t>
      </w:r>
    </w:p>
    <w:p w14:paraId="55F76F80" w14:textId="11853229" w:rsidR="00874C31" w:rsidRPr="0021226B" w:rsidRDefault="00874C31" w:rsidP="000D213A">
      <w:pPr>
        <w:pStyle w:val="Paragraphedeliste"/>
        <w:numPr>
          <w:ilvl w:val="0"/>
          <w:numId w:val="15"/>
        </w:numPr>
        <w:rPr>
          <w:sz w:val="20"/>
          <w:szCs w:val="20"/>
        </w:rPr>
      </w:pPr>
      <w:r w:rsidRPr="0021226B">
        <w:rPr>
          <w:sz w:val="20"/>
          <w:szCs w:val="20"/>
        </w:rPr>
        <w:t xml:space="preserve">Profession ; </w:t>
      </w:r>
    </w:p>
    <w:p w14:paraId="5813EA29" w14:textId="4B6E386C" w:rsidR="00874C31" w:rsidRPr="0021226B" w:rsidRDefault="00874C31" w:rsidP="000D213A">
      <w:pPr>
        <w:pStyle w:val="Paragraphedeliste"/>
        <w:numPr>
          <w:ilvl w:val="0"/>
          <w:numId w:val="15"/>
        </w:numPr>
        <w:rPr>
          <w:sz w:val="20"/>
          <w:szCs w:val="20"/>
        </w:rPr>
      </w:pPr>
      <w:r w:rsidRPr="0021226B">
        <w:rPr>
          <w:sz w:val="20"/>
          <w:szCs w:val="20"/>
        </w:rPr>
        <w:t>Type de document d’identité présenté</w:t>
      </w:r>
      <w:r w:rsidR="00A65ACF" w:rsidRPr="0021226B">
        <w:rPr>
          <w:sz w:val="20"/>
          <w:szCs w:val="20"/>
        </w:rPr>
        <w:t xml:space="preserve"> </w:t>
      </w:r>
      <w:r w:rsidRPr="0021226B">
        <w:rPr>
          <w:sz w:val="20"/>
          <w:szCs w:val="20"/>
        </w:rPr>
        <w:t>(attention, il ne faut pas saisir le numéro de la pièce).</w:t>
      </w:r>
    </w:p>
    <w:p w14:paraId="5E776FFC" w14:textId="7670F4A9" w:rsidR="00A65ACF" w:rsidRDefault="00543E1D" w:rsidP="00DC6F32">
      <w:pPr>
        <w:pStyle w:val="Titre4"/>
      </w:pPr>
      <w:r w:rsidRPr="00543E1D">
        <w:t>Politique de la structure concernant la saisie des noms et prénoms utilisés</w:t>
      </w:r>
    </w:p>
    <w:p w14:paraId="3CF26C67" w14:textId="77777777" w:rsidR="00477A8D" w:rsidRPr="0021226B" w:rsidRDefault="00477A8D" w:rsidP="00477A8D">
      <w:pPr>
        <w:rPr>
          <w:i/>
          <w:iCs/>
          <w:color w:val="0070CD" w:themeColor="text2"/>
          <w:sz w:val="20"/>
          <w:szCs w:val="20"/>
        </w:rPr>
      </w:pPr>
      <w:r w:rsidRPr="0021226B">
        <w:rPr>
          <w:i/>
          <w:iCs/>
          <w:color w:val="0070CD" w:themeColor="text2"/>
          <w:sz w:val="20"/>
          <w:szCs w:val="20"/>
        </w:rPr>
        <w:t xml:space="preserve">Objet du chapitre : ce chapitre vise à décrire la politique adoptée par l’établissement.  </w:t>
      </w:r>
    </w:p>
    <w:p w14:paraId="0FFFC4A4" w14:textId="77777777" w:rsidR="000879F2" w:rsidRPr="0021226B" w:rsidRDefault="00477A8D" w:rsidP="00477A8D">
      <w:pPr>
        <w:rPr>
          <w:i/>
          <w:iCs/>
          <w:color w:val="0070CD" w:themeColor="text2"/>
          <w:sz w:val="20"/>
          <w:szCs w:val="20"/>
        </w:rPr>
      </w:pPr>
      <w:r w:rsidRPr="0021226B">
        <w:rPr>
          <w:i/>
          <w:iCs/>
          <w:color w:val="0070CD" w:themeColor="text2"/>
          <w:sz w:val="20"/>
          <w:szCs w:val="20"/>
        </w:rPr>
        <w:t xml:space="preserve">Pour mémoire : le RNIV rend possible la saisie dans les champs nom et prénom utilisés d’éléments ne figurant pas sur la pièce d’identité présentée par l’usager. La structure doit choisir :  </w:t>
      </w:r>
    </w:p>
    <w:p w14:paraId="0648C714" w14:textId="5A9B39A8" w:rsidR="00477A8D" w:rsidRPr="0021226B" w:rsidRDefault="00477A8D" w:rsidP="000D213A">
      <w:pPr>
        <w:pStyle w:val="Paragraphedeliste"/>
        <w:numPr>
          <w:ilvl w:val="0"/>
          <w:numId w:val="16"/>
        </w:numPr>
        <w:rPr>
          <w:i/>
          <w:iCs/>
          <w:color w:val="0070CD" w:themeColor="text2"/>
          <w:sz w:val="20"/>
          <w:szCs w:val="20"/>
        </w:rPr>
      </w:pPr>
      <w:r w:rsidRPr="0021226B">
        <w:rPr>
          <w:i/>
          <w:iCs/>
          <w:color w:val="0070CD" w:themeColor="text2"/>
          <w:sz w:val="20"/>
          <w:szCs w:val="20"/>
        </w:rPr>
        <w:t xml:space="preserve">soit de recopier à l’identique une pièce d’identité ; </w:t>
      </w:r>
    </w:p>
    <w:p w14:paraId="310A04B6" w14:textId="1FE2172C" w:rsidR="00477A8D" w:rsidRPr="0021226B" w:rsidRDefault="00477A8D" w:rsidP="000D213A">
      <w:pPr>
        <w:pStyle w:val="Paragraphedeliste"/>
        <w:numPr>
          <w:ilvl w:val="0"/>
          <w:numId w:val="16"/>
        </w:numPr>
        <w:rPr>
          <w:i/>
          <w:iCs/>
          <w:color w:val="0070CD" w:themeColor="text2"/>
          <w:sz w:val="20"/>
          <w:szCs w:val="20"/>
        </w:rPr>
      </w:pPr>
      <w:r w:rsidRPr="0021226B">
        <w:rPr>
          <w:i/>
          <w:iCs/>
          <w:color w:val="0070CD" w:themeColor="text2"/>
          <w:sz w:val="20"/>
          <w:szCs w:val="20"/>
        </w:rPr>
        <w:t xml:space="preserve">soit de permettre la saisie d’un nom ou d’un prénom non présent sur une pièce d’identité ; </w:t>
      </w:r>
    </w:p>
    <w:p w14:paraId="686387AA" w14:textId="6F95D6ED" w:rsidR="00477A8D" w:rsidRPr="0021226B" w:rsidRDefault="00477A8D" w:rsidP="000D213A">
      <w:pPr>
        <w:pStyle w:val="Paragraphedeliste"/>
        <w:numPr>
          <w:ilvl w:val="0"/>
          <w:numId w:val="16"/>
        </w:numPr>
        <w:rPr>
          <w:i/>
          <w:iCs/>
          <w:color w:val="0070CD" w:themeColor="text2"/>
          <w:sz w:val="20"/>
          <w:szCs w:val="20"/>
        </w:rPr>
      </w:pPr>
      <w:r w:rsidRPr="0021226B">
        <w:rPr>
          <w:i/>
          <w:iCs/>
          <w:color w:val="0070CD" w:themeColor="text2"/>
          <w:sz w:val="20"/>
          <w:szCs w:val="20"/>
        </w:rPr>
        <w:t xml:space="preserve">soit de permettre de ne pas saisir un nom ou un prénom présent sur une pièce d’identité. </w:t>
      </w:r>
    </w:p>
    <w:p w14:paraId="58EBAFA8" w14:textId="63ADEE98" w:rsidR="004022C0" w:rsidRPr="0021226B" w:rsidRDefault="00477A8D" w:rsidP="00477A8D">
      <w:pPr>
        <w:rPr>
          <w:i/>
          <w:iCs/>
          <w:color w:val="0070CD" w:themeColor="text2"/>
          <w:sz w:val="20"/>
          <w:szCs w:val="20"/>
        </w:rPr>
      </w:pPr>
      <w:r w:rsidRPr="0021226B">
        <w:rPr>
          <w:i/>
          <w:iCs/>
          <w:color w:val="0070CD" w:themeColor="text2"/>
          <w:sz w:val="20"/>
          <w:szCs w:val="20"/>
        </w:rPr>
        <w:t>Trois rédactions sont proposées selon les choix qui peuvent être faits par l’établissement</w:t>
      </w:r>
      <w:r w:rsidR="000F0AA5" w:rsidRPr="0021226B">
        <w:rPr>
          <w:i/>
          <w:iCs/>
          <w:color w:val="0070CD" w:themeColor="text2"/>
          <w:sz w:val="20"/>
          <w:szCs w:val="20"/>
        </w:rPr>
        <w:t>, la structure ou le service</w:t>
      </w:r>
      <w:r w:rsidRPr="0021226B">
        <w:rPr>
          <w:i/>
          <w:iCs/>
          <w:color w:val="0070CD" w:themeColor="text2"/>
          <w:sz w:val="20"/>
          <w:szCs w:val="20"/>
        </w:rPr>
        <w:t xml:space="preserve">. L’établissement supprime les éléments proposés non pertinents.  </w:t>
      </w:r>
    </w:p>
    <w:p w14:paraId="2B97576F" w14:textId="0D2057AE" w:rsidR="0072092A" w:rsidRPr="0021226B" w:rsidRDefault="000F0AA5" w:rsidP="0072092A">
      <w:pPr>
        <w:rPr>
          <w:sz w:val="20"/>
          <w:szCs w:val="20"/>
        </w:rPr>
      </w:pPr>
      <w:r w:rsidRPr="0021226B">
        <w:rPr>
          <w:i/>
          <w:iCs/>
          <w:color w:val="00B050"/>
          <w:sz w:val="20"/>
          <w:szCs w:val="20"/>
        </w:rPr>
        <w:t>M</w:t>
      </w:r>
      <w:r w:rsidR="0072092A" w:rsidRPr="0021226B">
        <w:rPr>
          <w:i/>
          <w:iCs/>
          <w:color w:val="00B050"/>
          <w:sz w:val="20"/>
          <w:szCs w:val="20"/>
        </w:rPr>
        <w:t>ettre ici le nom de la structure</w:t>
      </w:r>
      <w:r w:rsidR="0072092A" w:rsidRPr="0021226B">
        <w:rPr>
          <w:color w:val="00B050"/>
          <w:sz w:val="20"/>
          <w:szCs w:val="20"/>
        </w:rPr>
        <w:t xml:space="preserve"> </w:t>
      </w:r>
      <w:r w:rsidR="0072092A" w:rsidRPr="0021226B">
        <w:rPr>
          <w:sz w:val="20"/>
          <w:szCs w:val="20"/>
        </w:rPr>
        <w:t xml:space="preserve">: a fait le choix de :  </w:t>
      </w:r>
    </w:p>
    <w:p w14:paraId="6802173C" w14:textId="2636F734" w:rsidR="0072092A" w:rsidRPr="0021226B" w:rsidRDefault="0072092A" w:rsidP="0072092A">
      <w:pPr>
        <w:rPr>
          <w:i/>
          <w:iCs/>
          <w:color w:val="0070CD" w:themeColor="text2"/>
          <w:sz w:val="20"/>
          <w:szCs w:val="20"/>
        </w:rPr>
      </w:pPr>
      <w:r w:rsidRPr="0021226B">
        <w:rPr>
          <w:i/>
          <w:iCs/>
          <w:color w:val="0070CD" w:themeColor="text2"/>
          <w:sz w:val="20"/>
          <w:szCs w:val="20"/>
        </w:rPr>
        <w:t xml:space="preserve">Choix 1 possible : recopier à l’identique les éléments d’identité présents sur la pièce d’identité présentée par l’usager,   </w:t>
      </w:r>
    </w:p>
    <w:p w14:paraId="3B944346" w14:textId="77777777" w:rsidR="003362E6" w:rsidRPr="0021226B" w:rsidRDefault="0072092A" w:rsidP="000D213A">
      <w:pPr>
        <w:pStyle w:val="Paragraphedeliste"/>
        <w:numPr>
          <w:ilvl w:val="0"/>
          <w:numId w:val="17"/>
        </w:numPr>
        <w:rPr>
          <w:sz w:val="20"/>
          <w:szCs w:val="20"/>
        </w:rPr>
      </w:pPr>
      <w:r w:rsidRPr="0021226B">
        <w:rPr>
          <w:sz w:val="20"/>
          <w:szCs w:val="20"/>
        </w:rPr>
        <w:t xml:space="preserve">saisir un nom utilisé s’il est mentionné sur la pièce d’identité, y compris si l’usager ne le souhaite pas. L’usager sera alors informé qu’il lui appartient de faire modifier sa pièce d’identité ; </w:t>
      </w:r>
    </w:p>
    <w:p w14:paraId="133ACFA0" w14:textId="47379D24" w:rsidR="0072092A" w:rsidRPr="0021226B" w:rsidRDefault="0072092A" w:rsidP="000D213A">
      <w:pPr>
        <w:pStyle w:val="Paragraphedeliste"/>
        <w:numPr>
          <w:ilvl w:val="0"/>
          <w:numId w:val="17"/>
        </w:numPr>
        <w:rPr>
          <w:sz w:val="20"/>
          <w:szCs w:val="20"/>
        </w:rPr>
      </w:pPr>
      <w:r w:rsidRPr="0021226B">
        <w:rPr>
          <w:sz w:val="20"/>
          <w:szCs w:val="20"/>
        </w:rPr>
        <w:t xml:space="preserve">saisir un prénom utilisé uniquement si celui-ci est explicitement mentionné sur la pièce d’identité : </w:t>
      </w:r>
    </w:p>
    <w:p w14:paraId="614081CB" w14:textId="780B64BE" w:rsidR="0072092A" w:rsidRPr="0021226B" w:rsidRDefault="00B56BB0" w:rsidP="000D213A">
      <w:pPr>
        <w:pStyle w:val="Paragraphedeliste"/>
        <w:numPr>
          <w:ilvl w:val="0"/>
          <w:numId w:val="18"/>
        </w:numPr>
        <w:rPr>
          <w:sz w:val="20"/>
          <w:szCs w:val="20"/>
        </w:rPr>
      </w:pPr>
      <w:r w:rsidRPr="0021226B">
        <w:rPr>
          <w:sz w:val="20"/>
          <w:szCs w:val="20"/>
        </w:rPr>
        <w:t>c</w:t>
      </w:r>
      <w:r w:rsidR="0072092A" w:rsidRPr="0021226B">
        <w:rPr>
          <w:sz w:val="20"/>
          <w:szCs w:val="20"/>
        </w:rPr>
        <w:t xml:space="preserve">e prénom fait partie des prénoms de naissance (article 57 du code civil, tout prénom de naissance peut être utilisé comme prénom usuel), </w:t>
      </w:r>
    </w:p>
    <w:p w14:paraId="73117A5D" w14:textId="0258840A" w:rsidR="0072092A" w:rsidRPr="0021226B" w:rsidRDefault="0072092A" w:rsidP="000D213A">
      <w:pPr>
        <w:pStyle w:val="Paragraphedeliste"/>
        <w:numPr>
          <w:ilvl w:val="0"/>
          <w:numId w:val="18"/>
        </w:numPr>
        <w:rPr>
          <w:sz w:val="20"/>
          <w:szCs w:val="20"/>
        </w:rPr>
      </w:pPr>
      <w:r w:rsidRPr="0021226B">
        <w:rPr>
          <w:sz w:val="20"/>
          <w:szCs w:val="20"/>
        </w:rPr>
        <w:t xml:space="preserve">ce prénom, bien qu’il ne fasse pas partie des prénoms de naissance est explicitement mentionné sur la pièce d’identité (prénom usuel : XXX). </w:t>
      </w:r>
    </w:p>
    <w:p w14:paraId="0090382D" w14:textId="77777777" w:rsidR="0072092A" w:rsidRPr="0021226B" w:rsidRDefault="0072092A" w:rsidP="0072092A">
      <w:pPr>
        <w:rPr>
          <w:i/>
          <w:iCs/>
          <w:color w:val="0070CD" w:themeColor="text2"/>
          <w:sz w:val="20"/>
          <w:szCs w:val="20"/>
        </w:rPr>
      </w:pPr>
      <w:r w:rsidRPr="0021226B">
        <w:rPr>
          <w:i/>
          <w:iCs/>
          <w:color w:val="0070CD" w:themeColor="text2"/>
          <w:sz w:val="20"/>
          <w:szCs w:val="20"/>
        </w:rPr>
        <w:t xml:space="preserve">Choix 2 possible : ne pas saisir un nom utilisé y compris s’il est présent sur une pièce d’identité si l’usager ne le souhaite pas.  </w:t>
      </w:r>
    </w:p>
    <w:p w14:paraId="50F5A4BE" w14:textId="7A647ED5" w:rsidR="0072092A" w:rsidRPr="0021226B" w:rsidRDefault="0072092A" w:rsidP="0072092A">
      <w:pPr>
        <w:rPr>
          <w:sz w:val="20"/>
          <w:szCs w:val="20"/>
        </w:rPr>
      </w:pPr>
      <w:r w:rsidRPr="0021226B">
        <w:rPr>
          <w:sz w:val="20"/>
          <w:szCs w:val="20"/>
        </w:rPr>
        <w:t>L’établissement a mis en place une organisation permettant lors des éventuels contrôles à distance de l’identité de s’assurer qu’il ne s’agit pas d’une erreur du professionnel de l’accueil. (</w:t>
      </w:r>
      <w:r w:rsidRPr="0021226B">
        <w:rPr>
          <w:i/>
          <w:iCs/>
          <w:color w:val="0070CD" w:themeColor="text2"/>
          <w:sz w:val="20"/>
          <w:szCs w:val="20"/>
        </w:rPr>
        <w:t>L’établissement décrit ici l’organisation adoptée : document rempli par l’usager et scanné dans le dossier par exemple</w:t>
      </w:r>
      <w:r w:rsidRPr="0021226B">
        <w:rPr>
          <w:sz w:val="20"/>
          <w:szCs w:val="20"/>
        </w:rPr>
        <w:t xml:space="preserve">).  </w:t>
      </w:r>
    </w:p>
    <w:p w14:paraId="7ABDE4B0" w14:textId="77777777" w:rsidR="0072092A" w:rsidRPr="0021226B" w:rsidRDefault="0072092A" w:rsidP="0072092A">
      <w:pPr>
        <w:rPr>
          <w:i/>
          <w:iCs/>
          <w:color w:val="0070CD" w:themeColor="text2"/>
          <w:sz w:val="20"/>
          <w:szCs w:val="20"/>
        </w:rPr>
      </w:pPr>
      <w:r w:rsidRPr="0021226B">
        <w:rPr>
          <w:i/>
          <w:iCs/>
          <w:color w:val="0070CD" w:themeColor="text2"/>
          <w:sz w:val="20"/>
          <w:szCs w:val="20"/>
        </w:rPr>
        <w:t xml:space="preserve">Choix 3 possible : saisir un nom utilisé ou un prénom utilisé non présents sur la pièce d’identité, à la demande de l’usager. </w:t>
      </w:r>
    </w:p>
    <w:p w14:paraId="160A36DF" w14:textId="5C13C214" w:rsidR="0072092A" w:rsidRPr="0021226B" w:rsidRDefault="0072092A" w:rsidP="0072092A">
      <w:pPr>
        <w:rPr>
          <w:sz w:val="20"/>
          <w:szCs w:val="20"/>
        </w:rPr>
      </w:pPr>
      <w:r w:rsidRPr="0021226B">
        <w:rPr>
          <w:sz w:val="20"/>
          <w:szCs w:val="20"/>
        </w:rPr>
        <w:t>L’établissement a mis en place une organisation permettant lors des éventuels contrôles à distance de l’identité de s’assurer qu’il ne s’agit pas d’une erreur du professionnel de l’accueil. (</w:t>
      </w:r>
      <w:r w:rsidRPr="0021226B">
        <w:rPr>
          <w:i/>
          <w:iCs/>
          <w:color w:val="0070CD" w:themeColor="text2"/>
          <w:sz w:val="20"/>
          <w:szCs w:val="20"/>
        </w:rPr>
        <w:t>L’établissement décrit ici l’organisation adoptée : document rempli par l’usager et scanné dans le dossier par exemple</w:t>
      </w:r>
      <w:r w:rsidRPr="0021226B">
        <w:rPr>
          <w:sz w:val="20"/>
          <w:szCs w:val="20"/>
        </w:rPr>
        <w:t xml:space="preserve">).  </w:t>
      </w:r>
    </w:p>
    <w:p w14:paraId="3976404D" w14:textId="0F9CDE3E" w:rsidR="0072092A" w:rsidRPr="0021226B" w:rsidRDefault="0072092A" w:rsidP="0072092A">
      <w:pPr>
        <w:rPr>
          <w:sz w:val="20"/>
          <w:szCs w:val="20"/>
        </w:rPr>
      </w:pPr>
      <w:r w:rsidRPr="0021226B">
        <w:rPr>
          <w:i/>
          <w:iCs/>
          <w:color w:val="0070CD" w:themeColor="text2"/>
          <w:sz w:val="20"/>
          <w:szCs w:val="20"/>
        </w:rPr>
        <w:t>Si la structure pratique le double nommage, (saisie systématique d’un nom utilisé y compris s’il est identique au nom de naissance et/ou saisie systématique d’un prénom utilisé y compris s’il est identique au premier prénom de naissance) il est nécessaire de l’indiquer ici.</w:t>
      </w:r>
      <w:r w:rsidRPr="0021226B">
        <w:rPr>
          <w:color w:val="0070CD" w:themeColor="text2"/>
          <w:sz w:val="20"/>
          <w:szCs w:val="20"/>
        </w:rPr>
        <w:t xml:space="preserve"> </w:t>
      </w:r>
      <w:r w:rsidRPr="0021226B">
        <w:rPr>
          <w:i/>
          <w:iCs/>
          <w:color w:val="0070CD" w:themeColor="text2"/>
          <w:sz w:val="20"/>
          <w:szCs w:val="20"/>
        </w:rPr>
        <w:t>La pratique du double nommage n’est pas conseillée, cependant les structures peuvent être contraintes par les fonctionnalités de leur système d’information et en particulier de leurs outils métier.</w:t>
      </w:r>
      <w:r w:rsidRPr="0021226B">
        <w:rPr>
          <w:color w:val="0070CD" w:themeColor="text2"/>
          <w:sz w:val="20"/>
          <w:szCs w:val="20"/>
        </w:rPr>
        <w:t xml:space="preserve">  </w:t>
      </w:r>
    </w:p>
    <w:p w14:paraId="4F3B5235" w14:textId="77777777" w:rsidR="00284C0C" w:rsidRPr="0021226B" w:rsidRDefault="0072092A" w:rsidP="0072092A">
      <w:pPr>
        <w:rPr>
          <w:sz w:val="20"/>
          <w:szCs w:val="20"/>
        </w:rPr>
      </w:pPr>
      <w:r w:rsidRPr="0021226B">
        <w:rPr>
          <w:i/>
          <w:iCs/>
          <w:color w:val="0070CD" w:themeColor="text2"/>
          <w:sz w:val="20"/>
          <w:szCs w:val="20"/>
        </w:rPr>
        <w:lastRenderedPageBreak/>
        <w:t xml:space="preserve">Choix 1 possible : La structure a fait le choix de pratiquer le double nommage en ce qui concerne les champs (la structure adapte la proposition et supprime par exemple le double nommage pour le champ prénom utilisé, si elle ne le pratique pas) :  </w:t>
      </w:r>
    </w:p>
    <w:p w14:paraId="719EE819" w14:textId="64406D24" w:rsidR="0072092A" w:rsidRPr="0021226B" w:rsidRDefault="0072092A" w:rsidP="000D213A">
      <w:pPr>
        <w:pStyle w:val="Paragraphedeliste"/>
        <w:numPr>
          <w:ilvl w:val="0"/>
          <w:numId w:val="19"/>
        </w:numPr>
        <w:rPr>
          <w:sz w:val="20"/>
          <w:szCs w:val="20"/>
        </w:rPr>
      </w:pPr>
      <w:r w:rsidRPr="0021226B">
        <w:rPr>
          <w:sz w:val="20"/>
          <w:szCs w:val="20"/>
        </w:rPr>
        <w:t xml:space="preserve">nom utilisé : ce champ sera systématiquement rempli y compris si l’usager utilise uniquement son nom de naissance dans la vie courante (recopie du nom de naissance dans le champ nom utilisé) ; </w:t>
      </w:r>
    </w:p>
    <w:p w14:paraId="47F0A2B0" w14:textId="042D67EA" w:rsidR="0072092A" w:rsidRPr="0021226B" w:rsidRDefault="0072092A" w:rsidP="000D213A">
      <w:pPr>
        <w:pStyle w:val="Paragraphedeliste"/>
        <w:numPr>
          <w:ilvl w:val="0"/>
          <w:numId w:val="19"/>
        </w:numPr>
        <w:rPr>
          <w:sz w:val="20"/>
          <w:szCs w:val="20"/>
        </w:rPr>
      </w:pPr>
      <w:r w:rsidRPr="0021226B">
        <w:rPr>
          <w:sz w:val="20"/>
          <w:szCs w:val="20"/>
        </w:rPr>
        <w:t xml:space="preserve">prénom utilisé : ce champ sera systématiquement rempli y compris si l’usager utilise uniquement son premier prénom de naissance dans la vie courante (recopie du premier prénom de naissance dans le champ prénom utilisé).  </w:t>
      </w:r>
    </w:p>
    <w:p w14:paraId="759E035D" w14:textId="77777777" w:rsidR="0072092A" w:rsidRPr="0021226B" w:rsidRDefault="0072092A" w:rsidP="0072092A">
      <w:pPr>
        <w:rPr>
          <w:i/>
          <w:iCs/>
          <w:color w:val="0070CD" w:themeColor="text2"/>
          <w:sz w:val="20"/>
          <w:szCs w:val="20"/>
        </w:rPr>
      </w:pPr>
      <w:r w:rsidRPr="0021226B">
        <w:rPr>
          <w:i/>
          <w:iCs/>
          <w:color w:val="0070CD" w:themeColor="text2"/>
          <w:sz w:val="20"/>
          <w:szCs w:val="20"/>
        </w:rPr>
        <w:t xml:space="preserve">Choix 2 possible : la structure ne pratique pas le double nommage :  </w:t>
      </w:r>
    </w:p>
    <w:p w14:paraId="49F40749" w14:textId="22CF0AAF" w:rsidR="0072092A" w:rsidRPr="0021226B" w:rsidRDefault="0072092A" w:rsidP="000D213A">
      <w:pPr>
        <w:pStyle w:val="Paragraphedeliste"/>
        <w:numPr>
          <w:ilvl w:val="0"/>
          <w:numId w:val="20"/>
        </w:numPr>
        <w:rPr>
          <w:sz w:val="20"/>
          <w:szCs w:val="20"/>
        </w:rPr>
      </w:pPr>
      <w:r w:rsidRPr="0021226B">
        <w:rPr>
          <w:sz w:val="20"/>
          <w:szCs w:val="20"/>
        </w:rPr>
        <w:t xml:space="preserve">le champ nom utilisé n’est renseigné que si l’usager utilise un nom différent de son nom de naissance ; </w:t>
      </w:r>
    </w:p>
    <w:p w14:paraId="204641C1" w14:textId="0E11D8EE" w:rsidR="00543E1D" w:rsidRPr="0021226B" w:rsidRDefault="0072092A" w:rsidP="000D213A">
      <w:pPr>
        <w:pStyle w:val="Paragraphedeliste"/>
        <w:numPr>
          <w:ilvl w:val="0"/>
          <w:numId w:val="20"/>
        </w:numPr>
        <w:rPr>
          <w:i/>
          <w:iCs/>
          <w:color w:val="0070CD" w:themeColor="text2"/>
          <w:sz w:val="20"/>
          <w:szCs w:val="20"/>
        </w:rPr>
      </w:pPr>
      <w:r w:rsidRPr="0021226B">
        <w:rPr>
          <w:sz w:val="20"/>
          <w:szCs w:val="20"/>
        </w:rPr>
        <w:t>le champ prénom utilisé n’est renseigné que si l’usager utilise un prénom différent de son premier prénom de naissance</w:t>
      </w:r>
      <w:r w:rsidRPr="0021226B">
        <w:rPr>
          <w:i/>
          <w:iCs/>
          <w:color w:val="0070CD" w:themeColor="text2"/>
          <w:sz w:val="20"/>
          <w:szCs w:val="20"/>
        </w:rPr>
        <w:t xml:space="preserve">.  </w:t>
      </w:r>
    </w:p>
    <w:p w14:paraId="66A02C95" w14:textId="1A5EC4CA" w:rsidR="00874C31" w:rsidRDefault="009173A8" w:rsidP="00DC6F32">
      <w:pPr>
        <w:pStyle w:val="Titre3"/>
      </w:pPr>
      <w:bookmarkStart w:id="31" w:name="_Toc103162659"/>
      <w:r>
        <w:t>Recherche, création, qualification d’une identité</w:t>
      </w:r>
      <w:bookmarkEnd w:id="31"/>
      <w:r>
        <w:t xml:space="preserve"> </w:t>
      </w:r>
    </w:p>
    <w:p w14:paraId="732E0AB8" w14:textId="0932BC8A" w:rsidR="00763629" w:rsidRDefault="00763629" w:rsidP="000D213A">
      <w:pPr>
        <w:pStyle w:val="Titre4"/>
        <w:numPr>
          <w:ilvl w:val="1"/>
          <w:numId w:val="64"/>
        </w:numPr>
      </w:pPr>
      <w:r>
        <w:t xml:space="preserve">Accueil de l’usager </w:t>
      </w:r>
    </w:p>
    <w:p w14:paraId="76E3607C" w14:textId="0BD0B88B" w:rsidR="00763629" w:rsidRPr="0021226B" w:rsidRDefault="5C519EFF" w:rsidP="00763629">
      <w:pPr>
        <w:rPr>
          <w:sz w:val="20"/>
          <w:szCs w:val="20"/>
        </w:rPr>
      </w:pPr>
      <w:r w:rsidRPr="0021226B">
        <w:rPr>
          <w:sz w:val="20"/>
          <w:szCs w:val="20"/>
        </w:rPr>
        <w:t>Tout professionnel de l’accueil demande à l’usager de décliner son identité par question ouverte y compris si l’usager présente une pièce d’identité. Cette pratique permet d’améliorer le dépistage des erreurs (erreur de sélection d’une pièce d’identité par l’usager s’ils en possèdent plusieurs – celles des enfants mineurs par exemple – et des</w:t>
      </w:r>
      <w:r w:rsidR="004708A7" w:rsidRPr="0021226B">
        <w:rPr>
          <w:sz w:val="20"/>
          <w:szCs w:val="20"/>
        </w:rPr>
        <w:t xml:space="preserve"> utilisations frauduleuses d’identité</w:t>
      </w:r>
      <w:r w:rsidR="5FD90A20" w:rsidRPr="0021226B">
        <w:rPr>
          <w:sz w:val="20"/>
          <w:szCs w:val="20"/>
        </w:rPr>
        <w:t>)</w:t>
      </w:r>
      <w:r w:rsidRPr="0021226B">
        <w:rPr>
          <w:sz w:val="20"/>
          <w:szCs w:val="20"/>
        </w:rPr>
        <w:t xml:space="preserve">. </w:t>
      </w:r>
    </w:p>
    <w:p w14:paraId="0BF95E40" w14:textId="46D61D60" w:rsidR="00763629" w:rsidRDefault="00763629" w:rsidP="00992B18">
      <w:pPr>
        <w:pStyle w:val="Titre4"/>
      </w:pPr>
      <w:r>
        <w:t xml:space="preserve">Recherche d’une identité </w:t>
      </w:r>
    </w:p>
    <w:p w14:paraId="78A1719F" w14:textId="1D6BB67D" w:rsidR="00763629" w:rsidRPr="0021226B" w:rsidRDefault="00763629" w:rsidP="00763629">
      <w:pPr>
        <w:rPr>
          <w:i/>
          <w:iCs/>
          <w:color w:val="0070CD" w:themeColor="text2"/>
          <w:sz w:val="20"/>
          <w:szCs w:val="20"/>
        </w:rPr>
      </w:pPr>
      <w:r w:rsidRPr="0021226B">
        <w:rPr>
          <w:i/>
          <w:iCs/>
          <w:color w:val="0070CD" w:themeColor="text2"/>
          <w:sz w:val="20"/>
          <w:szCs w:val="20"/>
        </w:rPr>
        <w:t>Objet du chapitre : Décrire les principes de recherche d’une identité dans l’établissement</w:t>
      </w:r>
      <w:r w:rsidR="00F531CE" w:rsidRPr="0021226B">
        <w:rPr>
          <w:i/>
          <w:iCs/>
          <w:color w:val="0070CD" w:themeColor="text2"/>
          <w:sz w:val="20"/>
          <w:szCs w:val="20"/>
        </w:rPr>
        <w:t xml:space="preserve">. </w:t>
      </w:r>
    </w:p>
    <w:p w14:paraId="2A592E4D" w14:textId="7263EC6A" w:rsidR="009173A8" w:rsidRPr="0021226B" w:rsidRDefault="5C519EFF" w:rsidP="00636056">
      <w:pPr>
        <w:rPr>
          <w:i/>
          <w:iCs/>
          <w:color w:val="0070CD" w:themeColor="text2"/>
          <w:sz w:val="20"/>
          <w:szCs w:val="20"/>
        </w:rPr>
      </w:pPr>
      <w:r w:rsidRPr="0021226B">
        <w:rPr>
          <w:i/>
          <w:iCs/>
          <w:color w:val="0070CD" w:themeColor="text2"/>
          <w:sz w:val="20"/>
          <w:szCs w:val="20"/>
        </w:rPr>
        <w:t>L’établissement adapte la rédaction proposée en fonction de ses pratiques. La recherche par date de naissance est recommandée par le RNIV.</w:t>
      </w:r>
    </w:p>
    <w:p w14:paraId="0AE107CE" w14:textId="77777777" w:rsidR="00F531CE" w:rsidRPr="0021226B" w:rsidRDefault="00F531CE" w:rsidP="00F531CE">
      <w:pPr>
        <w:rPr>
          <w:sz w:val="20"/>
          <w:szCs w:val="20"/>
        </w:rPr>
      </w:pPr>
      <w:r w:rsidRPr="0021226B">
        <w:rPr>
          <w:sz w:val="20"/>
          <w:szCs w:val="20"/>
        </w:rPr>
        <w:t xml:space="preserve">Conformément au RNIV, la recherche d’une identité est réalisée par la saisie de la date de naissance.  </w:t>
      </w:r>
    </w:p>
    <w:p w14:paraId="273E9A14" w14:textId="1C8A018B" w:rsidR="00F531CE" w:rsidRPr="0021226B" w:rsidRDefault="00F531CE" w:rsidP="00F531CE">
      <w:pPr>
        <w:rPr>
          <w:sz w:val="20"/>
          <w:szCs w:val="20"/>
        </w:rPr>
      </w:pPr>
      <w:r w:rsidRPr="0021226B">
        <w:rPr>
          <w:sz w:val="20"/>
          <w:szCs w:val="20"/>
        </w:rPr>
        <w:t xml:space="preserve">Compte tenu de la taille du référentiel identité et afin de diminuer les temps de recherche, l’établissement a fait le choix de compléter la date de naissance par les x premiers caractères du nom et/ou par les y premiers caractères du prénom.  </w:t>
      </w:r>
    </w:p>
    <w:p w14:paraId="27A9C842" w14:textId="77777777" w:rsidR="00F531CE" w:rsidRPr="0021226B" w:rsidRDefault="00F531CE" w:rsidP="00F531CE">
      <w:pPr>
        <w:rPr>
          <w:color w:val="0070CD" w:themeColor="text2"/>
          <w:sz w:val="20"/>
          <w:szCs w:val="20"/>
        </w:rPr>
      </w:pPr>
      <w:r w:rsidRPr="0021226B">
        <w:rPr>
          <w:i/>
          <w:iCs/>
          <w:color w:val="0070CD" w:themeColor="text2"/>
          <w:sz w:val="20"/>
          <w:szCs w:val="20"/>
        </w:rPr>
        <w:t>La structure adapte le paragraphe ci-dessous selon les fonctionnalités proposées par le logiciel</w:t>
      </w:r>
      <w:r w:rsidRPr="0021226B">
        <w:rPr>
          <w:color w:val="0070CD" w:themeColor="text2"/>
          <w:sz w:val="20"/>
          <w:szCs w:val="20"/>
        </w:rPr>
        <w:t xml:space="preserve">.  </w:t>
      </w:r>
    </w:p>
    <w:p w14:paraId="6EE0E2A1" w14:textId="4967EFE7" w:rsidR="00F531CE" w:rsidRPr="0021226B" w:rsidRDefault="6F013009" w:rsidP="00F531CE">
      <w:pPr>
        <w:rPr>
          <w:sz w:val="20"/>
          <w:szCs w:val="20"/>
        </w:rPr>
      </w:pPr>
      <w:r w:rsidRPr="0021226B">
        <w:rPr>
          <w:sz w:val="20"/>
          <w:szCs w:val="20"/>
        </w:rPr>
        <w:t>Le système d’information permet la recherche d’une chaine de caractères à la fois dans les champs nom de naissance et nom utilisé pour le nom et dans les champs prénoms de naissance et prénom utilisé pour le prénom</w:t>
      </w:r>
      <w:r w:rsidR="008D6381" w:rsidRPr="0021226B">
        <w:rPr>
          <w:sz w:val="20"/>
          <w:szCs w:val="20"/>
        </w:rPr>
        <w:t xml:space="preserve">, et est </w:t>
      </w:r>
      <w:r w:rsidR="00A22922" w:rsidRPr="0021226B">
        <w:rPr>
          <w:sz w:val="20"/>
          <w:szCs w:val="20"/>
        </w:rPr>
        <w:t>insensible à la présence de tiret ou d'apostrophe</w:t>
      </w:r>
      <w:r w:rsidR="008D6381" w:rsidRPr="0021226B">
        <w:rPr>
          <w:sz w:val="20"/>
          <w:szCs w:val="20"/>
        </w:rPr>
        <w:t>.</w:t>
      </w:r>
    </w:p>
    <w:p w14:paraId="34454EDC" w14:textId="349D753D" w:rsidR="00F531CE" w:rsidRPr="0021226B" w:rsidRDefault="00F531CE" w:rsidP="00F531CE">
      <w:pPr>
        <w:rPr>
          <w:sz w:val="20"/>
          <w:szCs w:val="20"/>
        </w:rPr>
      </w:pPr>
      <w:r w:rsidRPr="0021226B">
        <w:rPr>
          <w:i/>
          <w:iCs/>
          <w:color w:val="0070CD" w:themeColor="text2"/>
          <w:sz w:val="20"/>
          <w:szCs w:val="20"/>
        </w:rPr>
        <w:t>Il est possible de rajouter la phrase suivante si historiquement la structure a enregistré des identités par lecture de la carte vitale par exemple</w:t>
      </w:r>
      <w:r w:rsidRPr="0021226B">
        <w:rPr>
          <w:color w:val="0070CD" w:themeColor="text2"/>
          <w:sz w:val="20"/>
          <w:szCs w:val="20"/>
        </w:rPr>
        <w:t xml:space="preserve">. </w:t>
      </w:r>
      <w:r w:rsidRPr="0021226B">
        <w:rPr>
          <w:sz w:val="20"/>
          <w:szCs w:val="20"/>
        </w:rPr>
        <w:t>Compte tenu des particularités du référentiel identité et de l’historique de la gestion des identités dans la structure, si l’usager n’est pas retrouvé en utilisant la recherche par date de naissance, une seconde recherche sera réalisée sans utiliser le critère date de naissance</w:t>
      </w:r>
      <w:r w:rsidR="000D570C" w:rsidRPr="0021226B">
        <w:rPr>
          <w:sz w:val="20"/>
          <w:szCs w:val="20"/>
        </w:rPr>
        <w:t xml:space="preserve">. </w:t>
      </w:r>
    </w:p>
    <w:p w14:paraId="17A774BD" w14:textId="3F8E69CF" w:rsidR="000D570C" w:rsidRDefault="00DD4FC3" w:rsidP="00992B18">
      <w:pPr>
        <w:pStyle w:val="Titre4"/>
      </w:pPr>
      <w:r>
        <w:t>Création d’une identité</w:t>
      </w:r>
    </w:p>
    <w:p w14:paraId="61CE1F2A" w14:textId="4A464978" w:rsidR="00FA327F" w:rsidRPr="0021226B" w:rsidRDefault="00EC375F" w:rsidP="00EC375F">
      <w:pPr>
        <w:rPr>
          <w:i/>
          <w:iCs/>
          <w:color w:val="0070CD" w:themeColor="text2"/>
          <w:sz w:val="20"/>
          <w:szCs w:val="20"/>
        </w:rPr>
      </w:pPr>
      <w:r w:rsidRPr="0021226B">
        <w:rPr>
          <w:i/>
          <w:iCs/>
          <w:color w:val="0070CD" w:themeColor="text2"/>
          <w:sz w:val="20"/>
          <w:szCs w:val="20"/>
        </w:rPr>
        <w:t xml:space="preserve">Objet du chapitre : </w:t>
      </w:r>
      <w:r w:rsidR="00137171" w:rsidRPr="0021226B">
        <w:rPr>
          <w:i/>
          <w:iCs/>
          <w:color w:val="0070CD" w:themeColor="text2"/>
          <w:sz w:val="20"/>
          <w:szCs w:val="20"/>
        </w:rPr>
        <w:t>d</w:t>
      </w:r>
      <w:r w:rsidRPr="0021226B">
        <w:rPr>
          <w:i/>
          <w:iCs/>
          <w:color w:val="0070CD" w:themeColor="text2"/>
          <w:sz w:val="20"/>
          <w:szCs w:val="20"/>
        </w:rPr>
        <w:t>écrire les principes création d’une identité.</w:t>
      </w:r>
    </w:p>
    <w:p w14:paraId="1F30B32E" w14:textId="77777777" w:rsidR="00FA327F" w:rsidRPr="0021226B" w:rsidRDefault="00FA327F" w:rsidP="000E5310">
      <w:pPr>
        <w:rPr>
          <w:sz w:val="20"/>
          <w:szCs w:val="20"/>
        </w:rPr>
      </w:pPr>
      <w:r w:rsidRPr="0021226B">
        <w:rPr>
          <w:sz w:val="20"/>
          <w:szCs w:val="20"/>
        </w:rPr>
        <w:t xml:space="preserve">Conformément au RNIV, les traits obligatoires pour créer une identité sont :  </w:t>
      </w:r>
    </w:p>
    <w:p w14:paraId="447230D6" w14:textId="77777777" w:rsidR="00864F40" w:rsidRPr="0021226B" w:rsidRDefault="00FA327F" w:rsidP="000D213A">
      <w:pPr>
        <w:pStyle w:val="Paragraphedeliste"/>
        <w:numPr>
          <w:ilvl w:val="0"/>
          <w:numId w:val="21"/>
        </w:numPr>
        <w:rPr>
          <w:sz w:val="20"/>
          <w:szCs w:val="20"/>
        </w:rPr>
      </w:pPr>
      <w:r w:rsidRPr="0021226B">
        <w:rPr>
          <w:sz w:val="20"/>
          <w:szCs w:val="20"/>
        </w:rPr>
        <w:t xml:space="preserve">le nom de naissance ; </w:t>
      </w:r>
    </w:p>
    <w:p w14:paraId="2CFFBADC" w14:textId="77777777" w:rsidR="00864F40" w:rsidRPr="0021226B" w:rsidRDefault="00FA327F" w:rsidP="000D213A">
      <w:pPr>
        <w:pStyle w:val="Paragraphedeliste"/>
        <w:numPr>
          <w:ilvl w:val="0"/>
          <w:numId w:val="21"/>
        </w:numPr>
        <w:rPr>
          <w:sz w:val="20"/>
          <w:szCs w:val="20"/>
        </w:rPr>
      </w:pPr>
      <w:r w:rsidRPr="0021226B">
        <w:rPr>
          <w:sz w:val="20"/>
          <w:szCs w:val="20"/>
        </w:rPr>
        <w:lastRenderedPageBreak/>
        <w:t>le nom utilisé (à ne conserver que si la structure pratique du double nommage sur le champ nom utilisé)</w:t>
      </w:r>
    </w:p>
    <w:p w14:paraId="6F168081" w14:textId="69B0681B" w:rsidR="00FA327F" w:rsidRPr="0021226B" w:rsidRDefault="00FA327F" w:rsidP="000D213A">
      <w:pPr>
        <w:pStyle w:val="Paragraphedeliste"/>
        <w:numPr>
          <w:ilvl w:val="0"/>
          <w:numId w:val="21"/>
        </w:numPr>
        <w:rPr>
          <w:sz w:val="20"/>
          <w:szCs w:val="20"/>
        </w:rPr>
      </w:pPr>
      <w:r w:rsidRPr="0021226B">
        <w:rPr>
          <w:sz w:val="20"/>
          <w:szCs w:val="20"/>
        </w:rPr>
        <w:t xml:space="preserve">le premier prénom de naissance ; </w:t>
      </w:r>
    </w:p>
    <w:p w14:paraId="4D4CB72B" w14:textId="01EE1306" w:rsidR="00FA327F" w:rsidRPr="0021226B" w:rsidRDefault="00FA327F" w:rsidP="000D213A">
      <w:pPr>
        <w:pStyle w:val="Paragraphedeliste"/>
        <w:numPr>
          <w:ilvl w:val="0"/>
          <w:numId w:val="21"/>
        </w:numPr>
        <w:rPr>
          <w:sz w:val="20"/>
          <w:szCs w:val="20"/>
        </w:rPr>
      </w:pPr>
      <w:r w:rsidRPr="0021226B">
        <w:rPr>
          <w:sz w:val="20"/>
          <w:szCs w:val="20"/>
        </w:rPr>
        <w:t xml:space="preserve">le prénom utilisé (à ne conserver que si la structure pratique le double nommage sur le champ prénom utilisé) </w:t>
      </w:r>
    </w:p>
    <w:p w14:paraId="131BD274" w14:textId="693099A9" w:rsidR="00FA327F" w:rsidRPr="0021226B" w:rsidRDefault="00FA327F" w:rsidP="000D213A">
      <w:pPr>
        <w:pStyle w:val="Paragraphedeliste"/>
        <w:numPr>
          <w:ilvl w:val="0"/>
          <w:numId w:val="21"/>
        </w:numPr>
        <w:rPr>
          <w:sz w:val="20"/>
          <w:szCs w:val="20"/>
        </w:rPr>
      </w:pPr>
      <w:r w:rsidRPr="0021226B">
        <w:rPr>
          <w:sz w:val="20"/>
          <w:szCs w:val="20"/>
        </w:rPr>
        <w:t xml:space="preserve">le sexe ; </w:t>
      </w:r>
    </w:p>
    <w:p w14:paraId="2D6559D9" w14:textId="4409AF16" w:rsidR="00FA327F" w:rsidRPr="0021226B" w:rsidRDefault="00FA327F" w:rsidP="000D213A">
      <w:pPr>
        <w:pStyle w:val="Paragraphedeliste"/>
        <w:numPr>
          <w:ilvl w:val="0"/>
          <w:numId w:val="21"/>
        </w:numPr>
        <w:rPr>
          <w:sz w:val="20"/>
          <w:szCs w:val="20"/>
        </w:rPr>
      </w:pPr>
      <w:r w:rsidRPr="0021226B">
        <w:rPr>
          <w:sz w:val="20"/>
          <w:szCs w:val="20"/>
        </w:rPr>
        <w:t xml:space="preserve">la date de naissance ; </w:t>
      </w:r>
    </w:p>
    <w:p w14:paraId="2B0F627C" w14:textId="4C57C1C0" w:rsidR="00FA327F" w:rsidRPr="0021226B" w:rsidRDefault="00FA327F" w:rsidP="000D213A">
      <w:pPr>
        <w:pStyle w:val="Paragraphedeliste"/>
        <w:numPr>
          <w:ilvl w:val="0"/>
          <w:numId w:val="21"/>
        </w:numPr>
        <w:rPr>
          <w:sz w:val="20"/>
          <w:szCs w:val="20"/>
        </w:rPr>
      </w:pPr>
      <w:r w:rsidRPr="0021226B">
        <w:rPr>
          <w:sz w:val="20"/>
          <w:szCs w:val="20"/>
        </w:rPr>
        <w:t xml:space="preserve">le code INSEE du lieu de naissance : le système d’information de la structure propose automatiquement un code de lieu de naissance si la ville et/ou le code postal du lieu de naissance sont saisis.  </w:t>
      </w:r>
    </w:p>
    <w:p w14:paraId="0841F2C9" w14:textId="77777777" w:rsidR="00FA327F" w:rsidRPr="0021226B" w:rsidRDefault="00FA327F" w:rsidP="00FA327F">
      <w:pPr>
        <w:rPr>
          <w:sz w:val="20"/>
          <w:szCs w:val="20"/>
        </w:rPr>
      </w:pPr>
      <w:r w:rsidRPr="0021226B">
        <w:rPr>
          <w:sz w:val="20"/>
          <w:szCs w:val="20"/>
        </w:rPr>
        <w:t xml:space="preserve">Ces traits stricts sont obligatoirement complétés par :  </w:t>
      </w:r>
    </w:p>
    <w:p w14:paraId="3CC1BE37" w14:textId="77777777" w:rsidR="00864F40" w:rsidRPr="0021226B" w:rsidRDefault="00FA327F" w:rsidP="000D213A">
      <w:pPr>
        <w:pStyle w:val="Paragraphedeliste"/>
        <w:numPr>
          <w:ilvl w:val="0"/>
          <w:numId w:val="22"/>
        </w:numPr>
        <w:rPr>
          <w:sz w:val="20"/>
          <w:szCs w:val="20"/>
        </w:rPr>
      </w:pPr>
      <w:r w:rsidRPr="0021226B">
        <w:rPr>
          <w:sz w:val="20"/>
          <w:szCs w:val="20"/>
        </w:rPr>
        <w:t xml:space="preserve">la liste des prénoms de naissance ; </w:t>
      </w:r>
    </w:p>
    <w:p w14:paraId="38233341" w14:textId="77777777" w:rsidR="00352739" w:rsidRPr="0021226B" w:rsidRDefault="00FA327F" w:rsidP="000D213A">
      <w:pPr>
        <w:pStyle w:val="Paragraphedeliste"/>
        <w:numPr>
          <w:ilvl w:val="0"/>
          <w:numId w:val="22"/>
        </w:numPr>
        <w:rPr>
          <w:sz w:val="20"/>
          <w:szCs w:val="20"/>
        </w:rPr>
      </w:pPr>
      <w:r w:rsidRPr="0021226B">
        <w:rPr>
          <w:sz w:val="20"/>
          <w:szCs w:val="20"/>
        </w:rPr>
        <w:t xml:space="preserve">le matricule INS et son OID ; </w:t>
      </w:r>
    </w:p>
    <w:p w14:paraId="40915438" w14:textId="117E5F85" w:rsidR="00FA327F" w:rsidRPr="0021226B" w:rsidRDefault="00FA327F" w:rsidP="00FA327F">
      <w:pPr>
        <w:rPr>
          <w:sz w:val="20"/>
          <w:szCs w:val="20"/>
        </w:rPr>
      </w:pPr>
      <w:r w:rsidRPr="0021226B">
        <w:rPr>
          <w:sz w:val="20"/>
          <w:szCs w:val="20"/>
        </w:rPr>
        <w:t>dès que l’appel au téléservice a pu être réalisé pour les usagers éligible</w:t>
      </w:r>
      <w:r w:rsidR="00352739" w:rsidRPr="0021226B">
        <w:rPr>
          <w:sz w:val="20"/>
          <w:szCs w:val="20"/>
        </w:rPr>
        <w:t xml:space="preserve">s. </w:t>
      </w:r>
      <w:r w:rsidRPr="0021226B">
        <w:rPr>
          <w:sz w:val="20"/>
          <w:szCs w:val="20"/>
        </w:rPr>
        <w:t xml:space="preserve">  </w:t>
      </w:r>
    </w:p>
    <w:p w14:paraId="57F014D3" w14:textId="270CA1CD" w:rsidR="00FA327F" w:rsidRPr="0021226B" w:rsidRDefault="00352739" w:rsidP="00FA327F">
      <w:pPr>
        <w:rPr>
          <w:sz w:val="20"/>
          <w:szCs w:val="20"/>
        </w:rPr>
      </w:pPr>
      <w:r w:rsidRPr="0021226B">
        <w:rPr>
          <w:sz w:val="20"/>
          <w:szCs w:val="20"/>
        </w:rPr>
        <w:t>E</w:t>
      </w:r>
      <w:r w:rsidR="00FA327F" w:rsidRPr="0021226B">
        <w:rPr>
          <w:sz w:val="20"/>
          <w:szCs w:val="20"/>
        </w:rPr>
        <w:t>t par les traits complémentaires suivants (</w:t>
      </w:r>
      <w:r w:rsidR="00FA327F" w:rsidRPr="0021226B">
        <w:rPr>
          <w:i/>
          <w:iCs/>
          <w:color w:val="0070CD" w:themeColor="text2"/>
          <w:sz w:val="20"/>
          <w:szCs w:val="20"/>
        </w:rPr>
        <w:t>l’établissement liste ici les traits complémentaires qui doivent être obligatoirement saisis : par exemple</w:t>
      </w:r>
      <w:r w:rsidR="00FA327F" w:rsidRPr="0021226B">
        <w:rPr>
          <w:sz w:val="20"/>
          <w:szCs w:val="20"/>
        </w:rPr>
        <w:t xml:space="preserve">) :  </w:t>
      </w:r>
    </w:p>
    <w:p w14:paraId="305BD345" w14:textId="086C6F43" w:rsidR="00FA327F" w:rsidRPr="0021226B" w:rsidRDefault="00FA327F" w:rsidP="000D213A">
      <w:pPr>
        <w:pStyle w:val="Paragraphedeliste"/>
        <w:numPr>
          <w:ilvl w:val="0"/>
          <w:numId w:val="23"/>
        </w:numPr>
        <w:rPr>
          <w:sz w:val="20"/>
          <w:szCs w:val="20"/>
        </w:rPr>
      </w:pPr>
      <w:r w:rsidRPr="0021226B">
        <w:rPr>
          <w:sz w:val="20"/>
          <w:szCs w:val="20"/>
        </w:rPr>
        <w:t xml:space="preserve">ville et code postal de naissance </w:t>
      </w:r>
    </w:p>
    <w:p w14:paraId="4DC4D821" w14:textId="4D6DC0CA" w:rsidR="00FA327F" w:rsidRPr="0021226B" w:rsidRDefault="00FA327F" w:rsidP="000D213A">
      <w:pPr>
        <w:pStyle w:val="Paragraphedeliste"/>
        <w:numPr>
          <w:ilvl w:val="0"/>
          <w:numId w:val="23"/>
        </w:numPr>
        <w:rPr>
          <w:sz w:val="20"/>
          <w:szCs w:val="20"/>
        </w:rPr>
      </w:pPr>
      <w:r w:rsidRPr="0021226B">
        <w:rPr>
          <w:sz w:val="20"/>
          <w:szCs w:val="20"/>
        </w:rPr>
        <w:t xml:space="preserve">adresse postale </w:t>
      </w:r>
    </w:p>
    <w:p w14:paraId="13A45091" w14:textId="71F4E2FF" w:rsidR="00FA327F" w:rsidRPr="0021226B" w:rsidRDefault="00FA327F" w:rsidP="000D213A">
      <w:pPr>
        <w:pStyle w:val="Paragraphedeliste"/>
        <w:numPr>
          <w:ilvl w:val="0"/>
          <w:numId w:val="23"/>
        </w:numPr>
        <w:rPr>
          <w:sz w:val="20"/>
          <w:szCs w:val="20"/>
        </w:rPr>
      </w:pPr>
      <w:r w:rsidRPr="0021226B">
        <w:rPr>
          <w:sz w:val="20"/>
          <w:szCs w:val="20"/>
        </w:rPr>
        <w:t xml:space="preserve">adresse courriel </w:t>
      </w:r>
    </w:p>
    <w:p w14:paraId="21B397B4" w14:textId="78E55A1C" w:rsidR="00FA327F" w:rsidRPr="0021226B" w:rsidRDefault="00FA327F" w:rsidP="000D213A">
      <w:pPr>
        <w:pStyle w:val="Paragraphedeliste"/>
        <w:numPr>
          <w:ilvl w:val="0"/>
          <w:numId w:val="23"/>
        </w:numPr>
        <w:rPr>
          <w:sz w:val="20"/>
          <w:szCs w:val="20"/>
        </w:rPr>
      </w:pPr>
      <w:r w:rsidRPr="0021226B">
        <w:rPr>
          <w:sz w:val="20"/>
          <w:szCs w:val="20"/>
        </w:rPr>
        <w:t xml:space="preserve">numéro de téléphone ; </w:t>
      </w:r>
    </w:p>
    <w:p w14:paraId="01CFA3BE" w14:textId="5FC29148" w:rsidR="00FA327F" w:rsidRPr="0021226B" w:rsidRDefault="00FA327F" w:rsidP="000D213A">
      <w:pPr>
        <w:pStyle w:val="Paragraphedeliste"/>
        <w:numPr>
          <w:ilvl w:val="0"/>
          <w:numId w:val="23"/>
        </w:numPr>
        <w:rPr>
          <w:sz w:val="20"/>
          <w:szCs w:val="20"/>
        </w:rPr>
      </w:pPr>
      <w:r w:rsidRPr="0021226B">
        <w:rPr>
          <w:sz w:val="20"/>
          <w:szCs w:val="20"/>
        </w:rPr>
        <w:t xml:space="preserve">médecin traitant </w:t>
      </w:r>
    </w:p>
    <w:p w14:paraId="15C97137" w14:textId="7D8C019A" w:rsidR="00FA327F" w:rsidRPr="0021226B" w:rsidRDefault="00FA327F" w:rsidP="000D213A">
      <w:pPr>
        <w:pStyle w:val="Paragraphedeliste"/>
        <w:numPr>
          <w:ilvl w:val="0"/>
          <w:numId w:val="23"/>
        </w:numPr>
        <w:rPr>
          <w:sz w:val="20"/>
          <w:szCs w:val="20"/>
        </w:rPr>
      </w:pPr>
      <w:r w:rsidRPr="0021226B">
        <w:rPr>
          <w:sz w:val="20"/>
          <w:szCs w:val="20"/>
        </w:rPr>
        <w:t xml:space="preserve">personne à prévenir </w:t>
      </w:r>
    </w:p>
    <w:p w14:paraId="1C34DB08" w14:textId="74DB2DF1" w:rsidR="00FA327F" w:rsidRPr="0021226B" w:rsidRDefault="00FA327F" w:rsidP="000D213A">
      <w:pPr>
        <w:pStyle w:val="Paragraphedeliste"/>
        <w:numPr>
          <w:ilvl w:val="0"/>
          <w:numId w:val="23"/>
        </w:numPr>
        <w:rPr>
          <w:sz w:val="20"/>
          <w:szCs w:val="20"/>
        </w:rPr>
      </w:pPr>
      <w:r w:rsidRPr="0021226B">
        <w:rPr>
          <w:sz w:val="20"/>
          <w:szCs w:val="20"/>
        </w:rPr>
        <w:t xml:space="preserve">personne de confiance… </w:t>
      </w:r>
    </w:p>
    <w:p w14:paraId="3B7DBE7A" w14:textId="10DE6259" w:rsidR="00DD4FC3" w:rsidRPr="0021226B" w:rsidRDefault="00FA327F" w:rsidP="00FA327F">
      <w:pPr>
        <w:rPr>
          <w:sz w:val="20"/>
          <w:szCs w:val="20"/>
        </w:rPr>
      </w:pPr>
      <w:r w:rsidRPr="0021226B">
        <w:rPr>
          <w:sz w:val="20"/>
          <w:szCs w:val="20"/>
        </w:rPr>
        <w:t>Le processus détaillé de création d’une identité est décrit dans une procédure. Seuls les éléments structurants sont repris ici.</w:t>
      </w:r>
    </w:p>
    <w:p w14:paraId="3E6FA5D5" w14:textId="64F52B85" w:rsidR="00121F07" w:rsidRPr="0021226B" w:rsidRDefault="00121F07" w:rsidP="00FA327F">
      <w:pPr>
        <w:rPr>
          <w:i/>
          <w:iCs/>
          <w:sz w:val="20"/>
          <w:szCs w:val="20"/>
          <w:u w:val="single"/>
        </w:rPr>
      </w:pPr>
      <w:r w:rsidRPr="0021226B">
        <w:rPr>
          <w:i/>
          <w:iCs/>
          <w:sz w:val="20"/>
          <w:szCs w:val="20"/>
          <w:u w:val="single"/>
        </w:rPr>
        <w:t>Les règles de saisie des identités</w:t>
      </w:r>
    </w:p>
    <w:p w14:paraId="2509804F" w14:textId="2BC06927" w:rsidR="00262D91" w:rsidRPr="0021226B" w:rsidRDefault="00262D91" w:rsidP="00262D91">
      <w:pPr>
        <w:rPr>
          <w:i/>
          <w:iCs/>
          <w:color w:val="0070CD" w:themeColor="text2"/>
          <w:sz w:val="20"/>
          <w:szCs w:val="20"/>
        </w:rPr>
      </w:pPr>
      <w:r w:rsidRPr="0021226B">
        <w:rPr>
          <w:i/>
          <w:iCs/>
          <w:color w:val="0070CD" w:themeColor="text2"/>
          <w:sz w:val="20"/>
          <w:szCs w:val="20"/>
        </w:rPr>
        <w:t>Objet du chapitre : décrire les règles de saisie d’une identité</w:t>
      </w:r>
      <w:r w:rsidR="00137171" w:rsidRPr="0021226B">
        <w:rPr>
          <w:i/>
          <w:iCs/>
          <w:color w:val="0070CD" w:themeColor="text2"/>
          <w:sz w:val="20"/>
          <w:szCs w:val="20"/>
        </w:rPr>
        <w:t xml:space="preserve">. </w:t>
      </w:r>
    </w:p>
    <w:p w14:paraId="2C936FC6" w14:textId="583EB8FA" w:rsidR="00121F07" w:rsidRPr="0021226B" w:rsidRDefault="00262D91" w:rsidP="00262D91">
      <w:pPr>
        <w:rPr>
          <w:sz w:val="20"/>
          <w:szCs w:val="20"/>
        </w:rPr>
      </w:pPr>
      <w:r w:rsidRPr="0021226B">
        <w:rPr>
          <w:sz w:val="20"/>
          <w:szCs w:val="20"/>
        </w:rPr>
        <w:t xml:space="preserve">Les champs nom de naissance, nom utilisé, premier prénom, liste des prénoms, prénom utilisé sont saisis en majuscule sans caractères accentués ou diacritiques. Tirets et apostrophes sont conservés.  </w:t>
      </w:r>
    </w:p>
    <w:p w14:paraId="794B21EA" w14:textId="36FAB397" w:rsidR="00262D91" w:rsidRPr="0021226B" w:rsidRDefault="00262D91" w:rsidP="00262D91">
      <w:pPr>
        <w:rPr>
          <w:i/>
          <w:iCs/>
          <w:sz w:val="20"/>
          <w:szCs w:val="20"/>
          <w:u w:val="single"/>
        </w:rPr>
      </w:pPr>
      <w:r w:rsidRPr="0021226B">
        <w:rPr>
          <w:i/>
          <w:iCs/>
          <w:sz w:val="20"/>
          <w:szCs w:val="20"/>
          <w:u w:val="single"/>
        </w:rPr>
        <w:t>L’utilisation de l’opération de récupération du téléservice INSi</w:t>
      </w:r>
    </w:p>
    <w:p w14:paraId="46D603A1" w14:textId="03773F36" w:rsidR="00DD4FC3" w:rsidRPr="0021226B" w:rsidRDefault="00CA6414" w:rsidP="00CA6414">
      <w:pPr>
        <w:rPr>
          <w:i/>
          <w:iCs/>
          <w:color w:val="0070CD" w:themeColor="text2"/>
          <w:sz w:val="20"/>
          <w:szCs w:val="20"/>
        </w:rPr>
      </w:pPr>
      <w:r w:rsidRPr="0021226B">
        <w:rPr>
          <w:i/>
          <w:iCs/>
          <w:color w:val="0070CD" w:themeColor="text2"/>
          <w:sz w:val="20"/>
          <w:szCs w:val="20"/>
        </w:rPr>
        <w:t>Objet du chapitre : décrire la politique de la structure concernant l’appel au téléservice et décrire les modalités utilisées pour l’appel.</w:t>
      </w:r>
    </w:p>
    <w:p w14:paraId="71595644" w14:textId="77777777" w:rsidR="00CA6414" w:rsidRPr="0021226B" w:rsidRDefault="00CA6414" w:rsidP="00CA6414">
      <w:pPr>
        <w:rPr>
          <w:i/>
          <w:iCs/>
          <w:color w:val="0070CD" w:themeColor="text2"/>
          <w:sz w:val="20"/>
          <w:szCs w:val="20"/>
        </w:rPr>
      </w:pPr>
      <w:r w:rsidRPr="0021226B">
        <w:rPr>
          <w:i/>
          <w:iCs/>
          <w:color w:val="0070CD" w:themeColor="text2"/>
          <w:sz w:val="20"/>
          <w:szCs w:val="20"/>
        </w:rPr>
        <w:t xml:space="preserve">Choix concernant le statut des identités :  </w:t>
      </w:r>
    </w:p>
    <w:p w14:paraId="45A298FF" w14:textId="7B474547" w:rsidR="00CA6414" w:rsidRPr="0021226B" w:rsidRDefault="00CA6414" w:rsidP="000D213A">
      <w:pPr>
        <w:pStyle w:val="Paragraphedeliste"/>
        <w:numPr>
          <w:ilvl w:val="0"/>
          <w:numId w:val="24"/>
        </w:numPr>
        <w:rPr>
          <w:sz w:val="20"/>
          <w:szCs w:val="20"/>
        </w:rPr>
      </w:pPr>
      <w:r w:rsidRPr="0021226B">
        <w:rPr>
          <w:sz w:val="20"/>
          <w:szCs w:val="20"/>
          <w:u w:val="single"/>
        </w:rPr>
        <w:t>Choix 1 possible</w:t>
      </w:r>
      <w:r w:rsidRPr="0021226B">
        <w:rPr>
          <w:sz w:val="20"/>
          <w:szCs w:val="20"/>
        </w:rPr>
        <w:t xml:space="preserve"> : l’établissement a fait le choix de n’appeler le téléservice que si l’identité de l’usager est au statut identité validée. </w:t>
      </w:r>
    </w:p>
    <w:p w14:paraId="2C87940B" w14:textId="7B5B4478" w:rsidR="00CA6414" w:rsidRPr="0021226B" w:rsidRDefault="00CA6414" w:rsidP="000D213A">
      <w:pPr>
        <w:pStyle w:val="Paragraphedeliste"/>
        <w:numPr>
          <w:ilvl w:val="0"/>
          <w:numId w:val="24"/>
        </w:numPr>
        <w:rPr>
          <w:sz w:val="20"/>
          <w:szCs w:val="20"/>
        </w:rPr>
      </w:pPr>
      <w:r w:rsidRPr="0021226B">
        <w:rPr>
          <w:sz w:val="20"/>
          <w:szCs w:val="20"/>
          <w:u w:val="single"/>
        </w:rPr>
        <w:t>Choix 2 possible</w:t>
      </w:r>
      <w:r w:rsidRPr="0021226B">
        <w:rPr>
          <w:sz w:val="20"/>
          <w:szCs w:val="20"/>
        </w:rPr>
        <w:t xml:space="preserve"> : l’établissement a fait le choix d’appeler le téléservice pour les identités au statut identité provisoire. L’établissement a mis en place une organisation de validation des identités en back office (cf. infra).  </w:t>
      </w:r>
    </w:p>
    <w:p w14:paraId="6847379F" w14:textId="77777777" w:rsidR="00CA6414" w:rsidRPr="0021226B" w:rsidRDefault="00CA6414" w:rsidP="00CA6414">
      <w:pPr>
        <w:rPr>
          <w:i/>
          <w:iCs/>
          <w:color w:val="0070CD" w:themeColor="text2"/>
          <w:sz w:val="20"/>
          <w:szCs w:val="20"/>
        </w:rPr>
      </w:pPr>
      <w:r w:rsidRPr="0021226B">
        <w:rPr>
          <w:i/>
          <w:iCs/>
          <w:color w:val="0070CD" w:themeColor="text2"/>
          <w:sz w:val="20"/>
          <w:szCs w:val="20"/>
        </w:rPr>
        <w:t xml:space="preserve">Choix concernant les modalités d’appel :  </w:t>
      </w:r>
    </w:p>
    <w:p w14:paraId="2C24A944" w14:textId="054F6E27" w:rsidR="00CA6414" w:rsidRPr="0021226B" w:rsidRDefault="00CA6414" w:rsidP="000D213A">
      <w:pPr>
        <w:pStyle w:val="Paragraphedeliste"/>
        <w:numPr>
          <w:ilvl w:val="0"/>
          <w:numId w:val="25"/>
        </w:numPr>
        <w:rPr>
          <w:sz w:val="20"/>
          <w:szCs w:val="20"/>
        </w:rPr>
      </w:pPr>
      <w:r w:rsidRPr="0021226B">
        <w:rPr>
          <w:sz w:val="20"/>
          <w:szCs w:val="20"/>
          <w:u w:val="single"/>
        </w:rPr>
        <w:t>Choix 1 possible</w:t>
      </w:r>
      <w:r w:rsidRPr="0021226B">
        <w:rPr>
          <w:sz w:val="20"/>
          <w:szCs w:val="20"/>
        </w:rPr>
        <w:t xml:space="preserve"> : la structure privilégie l’appel au téléservice par lecture de la carte vitale. </w:t>
      </w:r>
    </w:p>
    <w:p w14:paraId="2058ACF7" w14:textId="38839BE9" w:rsidR="00CA6414" w:rsidRPr="0021226B" w:rsidRDefault="00CA6414" w:rsidP="000D213A">
      <w:pPr>
        <w:pStyle w:val="Paragraphedeliste"/>
        <w:numPr>
          <w:ilvl w:val="0"/>
          <w:numId w:val="25"/>
        </w:numPr>
        <w:rPr>
          <w:sz w:val="20"/>
          <w:szCs w:val="20"/>
        </w:rPr>
      </w:pPr>
      <w:r w:rsidRPr="0021226B">
        <w:rPr>
          <w:sz w:val="20"/>
          <w:szCs w:val="20"/>
          <w:u w:val="single"/>
        </w:rPr>
        <w:t>Choix 2 possible</w:t>
      </w:r>
      <w:r w:rsidRPr="0021226B">
        <w:rPr>
          <w:sz w:val="20"/>
          <w:szCs w:val="20"/>
        </w:rPr>
        <w:t xml:space="preserve"> : la structure privilégie l’appel au téléservice par saisie des traits.  </w:t>
      </w:r>
    </w:p>
    <w:p w14:paraId="00393E4E" w14:textId="533E863E" w:rsidR="006455B1" w:rsidRPr="0021226B" w:rsidRDefault="006455B1" w:rsidP="006455B1">
      <w:pPr>
        <w:rPr>
          <w:i/>
          <w:iCs/>
          <w:sz w:val="20"/>
          <w:szCs w:val="20"/>
          <w:u w:val="single"/>
        </w:rPr>
      </w:pPr>
      <w:r w:rsidRPr="0021226B">
        <w:rPr>
          <w:i/>
          <w:iCs/>
          <w:sz w:val="20"/>
          <w:szCs w:val="20"/>
          <w:u w:val="single"/>
        </w:rPr>
        <w:t>Création des identités en heures ouvrables par les professionnels de l’accueil</w:t>
      </w:r>
    </w:p>
    <w:p w14:paraId="075B392C" w14:textId="60A8F10D" w:rsidR="004E49BD" w:rsidRPr="0021226B" w:rsidRDefault="004E49BD" w:rsidP="004E49BD">
      <w:pPr>
        <w:rPr>
          <w:i/>
          <w:iCs/>
          <w:color w:val="0070CD" w:themeColor="text2"/>
          <w:sz w:val="20"/>
          <w:szCs w:val="20"/>
        </w:rPr>
      </w:pPr>
      <w:r w:rsidRPr="0021226B">
        <w:rPr>
          <w:i/>
          <w:iCs/>
          <w:color w:val="0070CD" w:themeColor="text2"/>
          <w:sz w:val="20"/>
          <w:szCs w:val="20"/>
        </w:rPr>
        <w:t xml:space="preserve">Plusieurs processus de création d’identité sont proposés. L’établissement ne conserve que les éléments adaptés à ses pratiques.  </w:t>
      </w:r>
    </w:p>
    <w:p w14:paraId="0EAFC33C" w14:textId="7121C9E0" w:rsidR="004E49BD" w:rsidRPr="0021226B" w:rsidRDefault="004E49BD" w:rsidP="000D213A">
      <w:pPr>
        <w:pStyle w:val="Paragraphedeliste"/>
        <w:numPr>
          <w:ilvl w:val="0"/>
          <w:numId w:val="26"/>
        </w:numPr>
        <w:rPr>
          <w:sz w:val="20"/>
          <w:szCs w:val="20"/>
        </w:rPr>
      </w:pPr>
      <w:r w:rsidRPr="0021226B">
        <w:rPr>
          <w:sz w:val="20"/>
          <w:szCs w:val="20"/>
          <w:u w:val="single"/>
        </w:rPr>
        <w:lastRenderedPageBreak/>
        <w:t>Choix 1 possible</w:t>
      </w:r>
      <w:r w:rsidRPr="0021226B">
        <w:rPr>
          <w:sz w:val="20"/>
          <w:szCs w:val="20"/>
        </w:rPr>
        <w:t xml:space="preserve"> : Si l’usager est éligible à l’INS, l’établissement a fait le choix de créer une identité à partir des traits récupérés lors de l’appel à l’opération de récupération du téléservice INSi.  Cette identité est ensuite complétée par les traits cités infra.  </w:t>
      </w:r>
    </w:p>
    <w:p w14:paraId="20B0E4F2" w14:textId="38296062" w:rsidR="006455B1" w:rsidRPr="0021226B" w:rsidRDefault="004E49BD" w:rsidP="000D213A">
      <w:pPr>
        <w:pStyle w:val="Paragraphedeliste"/>
        <w:numPr>
          <w:ilvl w:val="0"/>
          <w:numId w:val="26"/>
        </w:numPr>
        <w:rPr>
          <w:sz w:val="20"/>
          <w:szCs w:val="20"/>
        </w:rPr>
      </w:pPr>
      <w:r w:rsidRPr="0021226B">
        <w:rPr>
          <w:sz w:val="20"/>
          <w:szCs w:val="20"/>
          <w:u w:val="single"/>
        </w:rPr>
        <w:t>Choix 2 possible</w:t>
      </w:r>
      <w:r w:rsidRPr="0021226B">
        <w:rPr>
          <w:sz w:val="20"/>
          <w:szCs w:val="20"/>
        </w:rPr>
        <w:t xml:space="preserve"> : L’établissement fait le choix de créer systématiquement une identité locale avant de réaliser l’appel au téléservice INSi pour les usagers éligibles.</w:t>
      </w:r>
    </w:p>
    <w:p w14:paraId="26636F70" w14:textId="3C1B04DB" w:rsidR="004A61C0" w:rsidRPr="0021226B" w:rsidRDefault="1AF68431" w:rsidP="00636056">
      <w:pPr>
        <w:rPr>
          <w:i/>
          <w:iCs/>
          <w:sz w:val="20"/>
          <w:szCs w:val="20"/>
          <w:u w:val="single"/>
        </w:rPr>
      </w:pPr>
      <w:r w:rsidRPr="0021226B">
        <w:rPr>
          <w:i/>
          <w:iCs/>
          <w:sz w:val="20"/>
          <w:szCs w:val="20"/>
          <w:u w:val="single"/>
        </w:rPr>
        <w:t>Création des identités en heures de permanence des soins par les professionnels</w:t>
      </w:r>
      <w:r w:rsidR="004979E1" w:rsidRPr="0021226B">
        <w:rPr>
          <w:i/>
          <w:iCs/>
          <w:sz w:val="20"/>
          <w:szCs w:val="20"/>
          <w:u w:val="single"/>
        </w:rPr>
        <w:t xml:space="preserve"> </w:t>
      </w:r>
      <w:r w:rsidR="009C5C2F" w:rsidRPr="0021226B">
        <w:rPr>
          <w:i/>
          <w:iCs/>
          <w:sz w:val="20"/>
          <w:szCs w:val="20"/>
          <w:u w:val="single"/>
        </w:rPr>
        <w:t>présents</w:t>
      </w:r>
    </w:p>
    <w:p w14:paraId="4D02A3E8" w14:textId="77777777" w:rsidR="00527279" w:rsidRPr="0021226B" w:rsidRDefault="6DFFFC23" w:rsidP="00636056">
      <w:pPr>
        <w:rPr>
          <w:i/>
          <w:iCs/>
          <w:color w:val="0070CD" w:themeColor="text2"/>
          <w:sz w:val="20"/>
          <w:szCs w:val="20"/>
        </w:rPr>
      </w:pPr>
      <w:r w:rsidRPr="0021226B">
        <w:rPr>
          <w:i/>
          <w:iCs/>
          <w:color w:val="0070CD" w:themeColor="text2"/>
          <w:sz w:val="20"/>
          <w:szCs w:val="20"/>
        </w:rPr>
        <w:t xml:space="preserve">Proposition d’organisation :  </w:t>
      </w:r>
    </w:p>
    <w:p w14:paraId="434ABBFF" w14:textId="65F989D8" w:rsidR="00527279" w:rsidRPr="0021226B" w:rsidRDefault="6DFFFC23" w:rsidP="00527279">
      <w:pPr>
        <w:rPr>
          <w:sz w:val="20"/>
          <w:szCs w:val="20"/>
        </w:rPr>
      </w:pPr>
      <w:r w:rsidRPr="0021226B">
        <w:rPr>
          <w:sz w:val="20"/>
          <w:szCs w:val="20"/>
        </w:rPr>
        <w:t xml:space="preserve">Les </w:t>
      </w:r>
      <w:r w:rsidR="51CC1550" w:rsidRPr="0021226B">
        <w:rPr>
          <w:sz w:val="20"/>
          <w:szCs w:val="20"/>
        </w:rPr>
        <w:t xml:space="preserve">professionnels </w:t>
      </w:r>
      <w:r w:rsidR="009C5C2F" w:rsidRPr="0021226B">
        <w:rPr>
          <w:sz w:val="20"/>
          <w:szCs w:val="20"/>
        </w:rPr>
        <w:t xml:space="preserve">présents </w:t>
      </w:r>
      <w:r w:rsidRPr="0021226B">
        <w:rPr>
          <w:sz w:val="20"/>
          <w:szCs w:val="20"/>
        </w:rPr>
        <w:t xml:space="preserve">créent une identité locale. La récupération de l’INS est réalisée par la </w:t>
      </w:r>
      <w:r w:rsidR="51CC1550" w:rsidRPr="0021226B">
        <w:rPr>
          <w:sz w:val="20"/>
          <w:szCs w:val="20"/>
        </w:rPr>
        <w:t>personne en charge des admissions</w:t>
      </w:r>
      <w:r w:rsidRPr="0021226B">
        <w:rPr>
          <w:sz w:val="20"/>
          <w:szCs w:val="20"/>
        </w:rPr>
        <w:t xml:space="preserve"> en backoffice après réalisation d’un contrôle de cohérence entre l’identité numérique locale et les traits présents sur une pièce d’identité de haut niveau de confiance.</w:t>
      </w:r>
      <w:r w:rsidR="009C5C2F" w:rsidRPr="0021226B">
        <w:rPr>
          <w:sz w:val="20"/>
          <w:szCs w:val="20"/>
        </w:rPr>
        <w:t xml:space="preserve"> Si cette situation est récurrente, un temps de formation pour ces professionnels est à prévoir.  </w:t>
      </w:r>
      <w:r w:rsidRPr="0021226B">
        <w:rPr>
          <w:sz w:val="20"/>
          <w:szCs w:val="20"/>
        </w:rPr>
        <w:t xml:space="preserve">  </w:t>
      </w:r>
    </w:p>
    <w:p w14:paraId="251B0BFE" w14:textId="059580F4" w:rsidR="00527279" w:rsidRDefault="00752594" w:rsidP="00992B18">
      <w:pPr>
        <w:pStyle w:val="Titre4"/>
      </w:pPr>
      <w:r>
        <w:t>Les attributs d’identité</w:t>
      </w:r>
    </w:p>
    <w:p w14:paraId="3508C9EB" w14:textId="30012AAA" w:rsidR="00B94440" w:rsidRPr="0021226B" w:rsidRDefault="00B94440" w:rsidP="00B94440">
      <w:pPr>
        <w:rPr>
          <w:i/>
          <w:iCs/>
          <w:color w:val="0070CD" w:themeColor="text2"/>
          <w:sz w:val="20"/>
          <w:szCs w:val="20"/>
        </w:rPr>
      </w:pPr>
      <w:r w:rsidRPr="0021226B">
        <w:rPr>
          <w:i/>
          <w:iCs/>
          <w:color w:val="0070CD" w:themeColor="text2"/>
          <w:sz w:val="20"/>
          <w:szCs w:val="20"/>
        </w:rPr>
        <w:t xml:space="preserve">Objet du chapitre : décrire l’utilisation des attributs de l’identité dans l’établissement. L’établissement modifie la rédaction proposée selon ses pratiques. </w:t>
      </w:r>
    </w:p>
    <w:p w14:paraId="2D3711CA" w14:textId="77777777" w:rsidR="00B94440" w:rsidRPr="0021226B" w:rsidRDefault="00B94440" w:rsidP="00B94440">
      <w:pPr>
        <w:rPr>
          <w:sz w:val="20"/>
          <w:szCs w:val="20"/>
        </w:rPr>
      </w:pPr>
      <w:r w:rsidRPr="0021226B">
        <w:rPr>
          <w:sz w:val="20"/>
          <w:szCs w:val="20"/>
        </w:rPr>
        <w:t xml:space="preserve">L’établissement utilise les attributs :  </w:t>
      </w:r>
    </w:p>
    <w:p w14:paraId="378A73B9" w14:textId="1A069471" w:rsidR="00B94440" w:rsidRPr="0021226B" w:rsidRDefault="00B94440" w:rsidP="000D213A">
      <w:pPr>
        <w:pStyle w:val="Paragraphedeliste"/>
        <w:numPr>
          <w:ilvl w:val="0"/>
          <w:numId w:val="27"/>
        </w:numPr>
        <w:rPr>
          <w:sz w:val="20"/>
          <w:szCs w:val="20"/>
        </w:rPr>
      </w:pPr>
      <w:r w:rsidRPr="0021226B">
        <w:rPr>
          <w:sz w:val="20"/>
          <w:szCs w:val="20"/>
          <w:u w:val="single"/>
        </w:rPr>
        <w:t>identité douteuse</w:t>
      </w:r>
      <w:r w:rsidRPr="0021226B">
        <w:rPr>
          <w:sz w:val="20"/>
          <w:szCs w:val="20"/>
        </w:rPr>
        <w:t xml:space="preserve"> : cet attribut est utilisé lors d’une suspicion d’utilisation frauduleuse d’identité par un usager (usurpation d’identité) ; </w:t>
      </w:r>
    </w:p>
    <w:p w14:paraId="1EEB8804" w14:textId="6F014FEC" w:rsidR="00B94440" w:rsidRPr="0021226B" w:rsidRDefault="00B94440" w:rsidP="000D213A">
      <w:pPr>
        <w:pStyle w:val="Paragraphedeliste"/>
        <w:numPr>
          <w:ilvl w:val="0"/>
          <w:numId w:val="27"/>
        </w:numPr>
        <w:rPr>
          <w:sz w:val="20"/>
          <w:szCs w:val="20"/>
        </w:rPr>
      </w:pPr>
      <w:r w:rsidRPr="0021226B">
        <w:rPr>
          <w:sz w:val="20"/>
          <w:szCs w:val="20"/>
          <w:u w:val="single"/>
        </w:rPr>
        <w:t>identité fictive</w:t>
      </w:r>
      <w:r w:rsidRPr="0021226B">
        <w:rPr>
          <w:sz w:val="20"/>
          <w:szCs w:val="20"/>
        </w:rPr>
        <w:t xml:space="preserve"> : cet attribut permet de caractériser une identité numérique ne reposant pas sur les traits réels de l’usager pris en charge (usagers incapables de décliner leur identité, anonymat par exemple) ; </w:t>
      </w:r>
    </w:p>
    <w:p w14:paraId="324699E3" w14:textId="0269047C" w:rsidR="00752594" w:rsidRPr="0021226B" w:rsidRDefault="00B94440" w:rsidP="000D213A">
      <w:pPr>
        <w:pStyle w:val="Paragraphedeliste"/>
        <w:numPr>
          <w:ilvl w:val="0"/>
          <w:numId w:val="27"/>
        </w:numPr>
        <w:rPr>
          <w:sz w:val="20"/>
          <w:szCs w:val="20"/>
        </w:rPr>
      </w:pPr>
      <w:r w:rsidRPr="0021226B">
        <w:rPr>
          <w:sz w:val="20"/>
          <w:szCs w:val="20"/>
          <w:u w:val="single"/>
        </w:rPr>
        <w:t>identité homonyme</w:t>
      </w:r>
      <w:r w:rsidR="00C346AF" w:rsidRPr="0021226B">
        <w:rPr>
          <w:sz w:val="20"/>
          <w:szCs w:val="20"/>
        </w:rPr>
        <w:t xml:space="preserve"> : </w:t>
      </w:r>
      <w:r w:rsidRPr="0021226B">
        <w:rPr>
          <w:sz w:val="20"/>
          <w:szCs w:val="20"/>
        </w:rPr>
        <w:t xml:space="preserve"> pour attirer l’attention des professionnels sur la présence d’identités approchantes dans le référentiel identité.  </w:t>
      </w:r>
    </w:p>
    <w:p w14:paraId="7033C086" w14:textId="777BA5E5" w:rsidR="00B94440" w:rsidRDefault="00B2611F" w:rsidP="00992B18">
      <w:pPr>
        <w:pStyle w:val="Titre4"/>
      </w:pPr>
      <w:r w:rsidRPr="00B2611F">
        <w:t>Le processus de validation des identités et de qualification de l’INS</w:t>
      </w:r>
    </w:p>
    <w:p w14:paraId="07EE8325" w14:textId="56E411E8" w:rsidR="00B2611F" w:rsidRPr="0021226B" w:rsidRDefault="00B2611F" w:rsidP="00B2611F">
      <w:pPr>
        <w:rPr>
          <w:i/>
          <w:iCs/>
          <w:color w:val="0070CD" w:themeColor="text2"/>
          <w:sz w:val="20"/>
          <w:szCs w:val="20"/>
        </w:rPr>
      </w:pPr>
      <w:r w:rsidRPr="0021226B">
        <w:rPr>
          <w:i/>
          <w:iCs/>
          <w:color w:val="0070CD" w:themeColor="text2"/>
          <w:sz w:val="20"/>
          <w:szCs w:val="20"/>
        </w:rPr>
        <w:t xml:space="preserve">Objet du chapitre : décrire l’organisation de l’établissement pour la validation des identités et la qualification des INS. Il est fortement recommandé qu’un process de validation en FrontOffice s’accompagne d’une demande de vérification des traits saisis par l’usager (sur une planche d’étiquette, sur un document de circulation, une fiche administrative…).  </w:t>
      </w:r>
    </w:p>
    <w:p w14:paraId="332BB39D" w14:textId="39459BF4" w:rsidR="00B2611F" w:rsidRPr="0021226B" w:rsidRDefault="00B2611F" w:rsidP="00B2611F">
      <w:pPr>
        <w:rPr>
          <w:sz w:val="20"/>
          <w:szCs w:val="20"/>
        </w:rPr>
      </w:pPr>
      <w:r w:rsidRPr="0021226B">
        <w:rPr>
          <w:sz w:val="20"/>
          <w:szCs w:val="20"/>
          <w:u w:val="single"/>
        </w:rPr>
        <w:t>Choix 1 possible</w:t>
      </w:r>
      <w:r w:rsidRPr="0021226B">
        <w:rPr>
          <w:sz w:val="20"/>
          <w:szCs w:val="20"/>
        </w:rPr>
        <w:t xml:space="preserve"> : La validation est réalisée au vu d’une pièce d’identité de haut niveau de confiance par le personnel qui crée ou modifie l’identité. L’usager doit avoir présenté un dispositif d’identification à haut niveau de confiance.  </w:t>
      </w:r>
    </w:p>
    <w:p w14:paraId="5ABFD22F" w14:textId="67CB0C8F" w:rsidR="00B2611F" w:rsidRPr="0021226B" w:rsidRDefault="00B2611F" w:rsidP="00B2611F">
      <w:pPr>
        <w:rPr>
          <w:sz w:val="20"/>
          <w:szCs w:val="20"/>
        </w:rPr>
      </w:pPr>
      <w:r w:rsidRPr="0021226B">
        <w:rPr>
          <w:sz w:val="20"/>
          <w:szCs w:val="20"/>
        </w:rPr>
        <w:t xml:space="preserve">Avant cette opération de validation, il est demandé à l’usager ou à son accompagnant de contrôler l’exactitude des informations saisies sur un support (préciser ici le support utilisé).  </w:t>
      </w:r>
    </w:p>
    <w:p w14:paraId="25FE5B65" w14:textId="4DDBC92D" w:rsidR="00B2611F" w:rsidRPr="0021226B" w:rsidRDefault="4D526EBC" w:rsidP="00B2611F">
      <w:pPr>
        <w:rPr>
          <w:sz w:val="20"/>
          <w:szCs w:val="20"/>
        </w:rPr>
      </w:pPr>
      <w:r w:rsidRPr="0021226B">
        <w:rPr>
          <w:sz w:val="20"/>
          <w:szCs w:val="20"/>
          <w:u w:val="single"/>
        </w:rPr>
        <w:t>Choix 2 possible</w:t>
      </w:r>
      <w:r w:rsidRPr="0021226B">
        <w:rPr>
          <w:sz w:val="20"/>
          <w:szCs w:val="20"/>
        </w:rPr>
        <w:t xml:space="preserve"> : La validation des identités est réalisée en back office par l</w:t>
      </w:r>
      <w:r w:rsidR="144EF648" w:rsidRPr="0021226B">
        <w:rPr>
          <w:sz w:val="20"/>
          <w:szCs w:val="20"/>
        </w:rPr>
        <w:t>e CO</w:t>
      </w:r>
      <w:r w:rsidR="00F86695" w:rsidRPr="0021226B">
        <w:rPr>
          <w:sz w:val="20"/>
          <w:szCs w:val="20"/>
        </w:rPr>
        <w:t>PIL</w:t>
      </w:r>
      <w:r w:rsidR="007718FE" w:rsidRPr="0021226B">
        <w:rPr>
          <w:rStyle w:val="Appelnotedebasdep"/>
          <w:sz w:val="20"/>
          <w:szCs w:val="20"/>
        </w:rPr>
        <w:footnoteReference w:id="2"/>
      </w:r>
      <w:r w:rsidR="144EF648" w:rsidRPr="0021226B">
        <w:rPr>
          <w:sz w:val="20"/>
          <w:szCs w:val="20"/>
        </w:rPr>
        <w:t xml:space="preserve"> </w:t>
      </w:r>
      <w:r w:rsidRPr="0021226B">
        <w:rPr>
          <w:sz w:val="20"/>
          <w:szCs w:val="20"/>
        </w:rPr>
        <w:t xml:space="preserve">après réalisation d’un contrôle de cohérence entre l’identité numérique et l’identité présente sur la pièce d’identité. La pièce d’identité numérisée est disponible dans le référentiel identité.  </w:t>
      </w:r>
    </w:p>
    <w:p w14:paraId="3665E38E" w14:textId="455CFE29" w:rsidR="00073FD2" w:rsidRDefault="0053620C" w:rsidP="00992B18">
      <w:pPr>
        <w:pStyle w:val="Titre4"/>
      </w:pPr>
      <w:r w:rsidRPr="0053620C">
        <w:t>Les dispositifs d’identification à haut niveau de confiance</w:t>
      </w:r>
    </w:p>
    <w:p w14:paraId="4C2AA64F" w14:textId="77777777" w:rsidR="000F1D63" w:rsidRPr="0021226B" w:rsidRDefault="000F1D63" w:rsidP="000F1D63">
      <w:pPr>
        <w:rPr>
          <w:sz w:val="20"/>
          <w:szCs w:val="20"/>
        </w:rPr>
      </w:pPr>
      <w:r w:rsidRPr="0021226B">
        <w:rPr>
          <w:sz w:val="20"/>
          <w:szCs w:val="20"/>
        </w:rPr>
        <w:t xml:space="preserve">Les dispositifs d’identification à haut niveau de confiance conformément au RNIV sont les suivants :  </w:t>
      </w:r>
    </w:p>
    <w:p w14:paraId="56A944CD" w14:textId="77777777" w:rsidR="000F1D63" w:rsidRPr="0021226B" w:rsidRDefault="000F1D63" w:rsidP="000D213A">
      <w:pPr>
        <w:pStyle w:val="Paragraphedeliste"/>
        <w:numPr>
          <w:ilvl w:val="0"/>
          <w:numId w:val="28"/>
        </w:numPr>
        <w:rPr>
          <w:sz w:val="20"/>
          <w:szCs w:val="20"/>
        </w:rPr>
      </w:pPr>
      <w:r w:rsidRPr="0021226B">
        <w:rPr>
          <w:sz w:val="20"/>
          <w:szCs w:val="20"/>
        </w:rPr>
        <w:t xml:space="preserve">carte nationale d’identité pour les usagers français et les ressortissants de l’Union Européenne ; </w:t>
      </w:r>
    </w:p>
    <w:p w14:paraId="744D1956" w14:textId="77777777" w:rsidR="000F1D63" w:rsidRPr="0021226B" w:rsidRDefault="000F1D63" w:rsidP="000D213A">
      <w:pPr>
        <w:pStyle w:val="Paragraphedeliste"/>
        <w:numPr>
          <w:ilvl w:val="0"/>
          <w:numId w:val="28"/>
        </w:numPr>
        <w:rPr>
          <w:sz w:val="20"/>
          <w:szCs w:val="20"/>
        </w:rPr>
      </w:pPr>
      <w:r w:rsidRPr="0021226B">
        <w:rPr>
          <w:sz w:val="20"/>
          <w:szCs w:val="20"/>
        </w:rPr>
        <w:t xml:space="preserve">passeport ; </w:t>
      </w:r>
    </w:p>
    <w:p w14:paraId="164744F2" w14:textId="44173107" w:rsidR="000F1D63" w:rsidRPr="0021226B" w:rsidRDefault="2CA4E155" w:rsidP="000D213A">
      <w:pPr>
        <w:pStyle w:val="Paragraphedeliste"/>
        <w:numPr>
          <w:ilvl w:val="0"/>
          <w:numId w:val="28"/>
        </w:numPr>
        <w:rPr>
          <w:sz w:val="20"/>
          <w:szCs w:val="20"/>
        </w:rPr>
      </w:pPr>
      <w:r w:rsidRPr="0021226B">
        <w:rPr>
          <w:sz w:val="20"/>
          <w:szCs w:val="20"/>
        </w:rPr>
        <w:t xml:space="preserve">titre de séjour ; </w:t>
      </w:r>
    </w:p>
    <w:p w14:paraId="388B8849" w14:textId="77777777" w:rsidR="000F1D63" w:rsidRPr="0021226B" w:rsidRDefault="000F1D63" w:rsidP="000D213A">
      <w:pPr>
        <w:pStyle w:val="Paragraphedeliste"/>
        <w:numPr>
          <w:ilvl w:val="0"/>
          <w:numId w:val="28"/>
        </w:numPr>
        <w:rPr>
          <w:sz w:val="20"/>
          <w:szCs w:val="20"/>
        </w:rPr>
      </w:pPr>
      <w:r w:rsidRPr="0021226B">
        <w:rPr>
          <w:sz w:val="20"/>
          <w:szCs w:val="20"/>
        </w:rPr>
        <w:lastRenderedPageBreak/>
        <w:t xml:space="preserve">pour les mineurs, livret de famille ou extrait d’acte de naissance accompagné de la pièce d’identité du responsable légal ; </w:t>
      </w:r>
    </w:p>
    <w:p w14:paraId="54E8954A" w14:textId="17E34A00" w:rsidR="000F1D63" w:rsidRPr="0021226B" w:rsidRDefault="000F1D63" w:rsidP="000D213A">
      <w:pPr>
        <w:pStyle w:val="Paragraphedeliste"/>
        <w:numPr>
          <w:ilvl w:val="0"/>
          <w:numId w:val="28"/>
        </w:numPr>
        <w:rPr>
          <w:sz w:val="20"/>
          <w:szCs w:val="20"/>
        </w:rPr>
      </w:pPr>
      <w:r w:rsidRPr="0021226B">
        <w:rPr>
          <w:sz w:val="20"/>
          <w:szCs w:val="20"/>
        </w:rPr>
        <w:t xml:space="preserve">dispositif d’identification électronique de niveau substantiel. </w:t>
      </w:r>
    </w:p>
    <w:p w14:paraId="53FCA308" w14:textId="5F88E592" w:rsidR="0053620C" w:rsidRPr="0021226B" w:rsidRDefault="000F1D63" w:rsidP="000F1D63">
      <w:pPr>
        <w:rPr>
          <w:sz w:val="20"/>
          <w:szCs w:val="20"/>
        </w:rPr>
      </w:pPr>
      <w:r w:rsidRPr="0021226B">
        <w:rPr>
          <w:sz w:val="20"/>
          <w:szCs w:val="20"/>
        </w:rPr>
        <w:t xml:space="preserve">L’établissement dispose d’un outil de numérisation des pièces d’identité. Ces pièces sont conservées dans les conditions précisées dans la </w:t>
      </w:r>
      <w:r w:rsidRPr="0021226B">
        <w:rPr>
          <w:i/>
          <w:iCs/>
          <w:sz w:val="20"/>
          <w:szCs w:val="20"/>
        </w:rPr>
        <w:t>FIP06 Gestion des copies de pièces d’identité dans le système d’information proposée par le réseau 3RIV</w:t>
      </w:r>
      <w:r w:rsidRPr="0021226B">
        <w:rPr>
          <w:sz w:val="20"/>
          <w:szCs w:val="20"/>
        </w:rPr>
        <w:t xml:space="preserve"> (</w:t>
      </w:r>
      <w:r w:rsidRPr="0021226B">
        <w:rPr>
          <w:i/>
          <w:iCs/>
          <w:color w:val="0070CD" w:themeColor="text2"/>
          <w:sz w:val="20"/>
          <w:szCs w:val="20"/>
        </w:rPr>
        <w:t>Cette mention est à supprimer si la structure ne dispose pas d’outil de numérisation</w:t>
      </w:r>
      <w:r w:rsidRPr="0021226B">
        <w:rPr>
          <w:sz w:val="20"/>
          <w:szCs w:val="20"/>
        </w:rPr>
        <w:t xml:space="preserve">).  </w:t>
      </w:r>
    </w:p>
    <w:p w14:paraId="495075E0" w14:textId="77777777" w:rsidR="00855F79" w:rsidRPr="0021226B" w:rsidRDefault="00855F79" w:rsidP="000F1D63">
      <w:pPr>
        <w:rPr>
          <w:sz w:val="20"/>
          <w:szCs w:val="20"/>
        </w:rPr>
      </w:pPr>
    </w:p>
    <w:p w14:paraId="30D8D48D" w14:textId="0739BB2E" w:rsidR="000F1D63" w:rsidRDefault="000A1D31" w:rsidP="0064354D">
      <w:pPr>
        <w:pStyle w:val="Titre4"/>
      </w:pPr>
      <w:r>
        <w:t xml:space="preserve">Les identités particulières </w:t>
      </w:r>
    </w:p>
    <w:p w14:paraId="2B4BE18A" w14:textId="4D76A197" w:rsidR="008A00A9" w:rsidRPr="0021226B" w:rsidRDefault="008A00A9" w:rsidP="008A00A9">
      <w:pPr>
        <w:rPr>
          <w:i/>
          <w:iCs/>
          <w:color w:val="0070CD" w:themeColor="text2"/>
          <w:sz w:val="20"/>
          <w:szCs w:val="20"/>
        </w:rPr>
      </w:pPr>
      <w:r w:rsidRPr="0021226B">
        <w:rPr>
          <w:i/>
          <w:iCs/>
          <w:color w:val="0070CD" w:themeColor="text2"/>
          <w:sz w:val="20"/>
          <w:szCs w:val="20"/>
        </w:rPr>
        <w:t>Objet du chapitre : décrire de façon macroscopique les identités particulières pouvant être utilisées par l’établissement.</w:t>
      </w:r>
      <w:r w:rsidR="003666B1" w:rsidRPr="0021226B">
        <w:rPr>
          <w:i/>
          <w:iCs/>
          <w:color w:val="0070CD" w:themeColor="text2"/>
          <w:sz w:val="20"/>
          <w:szCs w:val="20"/>
        </w:rPr>
        <w:t xml:space="preserve"> Le cas échéant, supprimer les paragraphes non </w:t>
      </w:r>
      <w:r w:rsidR="00586A1C" w:rsidRPr="0021226B">
        <w:rPr>
          <w:i/>
          <w:iCs/>
          <w:color w:val="0070CD" w:themeColor="text2"/>
          <w:sz w:val="20"/>
          <w:szCs w:val="20"/>
        </w:rPr>
        <w:t>applicables.</w:t>
      </w:r>
      <w:r w:rsidRPr="0021226B">
        <w:rPr>
          <w:i/>
          <w:iCs/>
          <w:color w:val="0070CD" w:themeColor="text2"/>
          <w:sz w:val="20"/>
          <w:szCs w:val="20"/>
        </w:rPr>
        <w:t xml:space="preserve">  </w:t>
      </w:r>
    </w:p>
    <w:p w14:paraId="54FE55E4" w14:textId="67C93071" w:rsidR="00A019C4" w:rsidRPr="0021226B" w:rsidRDefault="008A00A9" w:rsidP="00461F15">
      <w:pPr>
        <w:rPr>
          <w:sz w:val="20"/>
          <w:szCs w:val="20"/>
        </w:rPr>
      </w:pPr>
      <w:r w:rsidRPr="0021226B">
        <w:rPr>
          <w:sz w:val="20"/>
          <w:szCs w:val="20"/>
        </w:rPr>
        <w:t xml:space="preserve">L’établissement peut utiliser des identités fictives </w:t>
      </w:r>
      <w:r w:rsidR="00A019C4" w:rsidRPr="0021226B">
        <w:rPr>
          <w:sz w:val="20"/>
          <w:szCs w:val="20"/>
        </w:rPr>
        <w:t>à la demande d’un usager qui souhaite être pris en charge sans divulgation de son identité</w:t>
      </w:r>
      <w:r w:rsidR="00461F15" w:rsidRPr="0021226B">
        <w:rPr>
          <w:sz w:val="20"/>
          <w:szCs w:val="20"/>
        </w:rPr>
        <w:t>.</w:t>
      </w:r>
    </w:p>
    <w:p w14:paraId="43499B8C" w14:textId="1F609528" w:rsidR="00A019C4" w:rsidRPr="0021226B" w:rsidRDefault="00A019C4" w:rsidP="00A019C4">
      <w:pPr>
        <w:rPr>
          <w:sz w:val="20"/>
          <w:szCs w:val="20"/>
        </w:rPr>
      </w:pPr>
      <w:r w:rsidRPr="0021226B">
        <w:rPr>
          <w:sz w:val="20"/>
          <w:szCs w:val="20"/>
        </w:rPr>
        <w:t>La création de ces identités fictives fait l’objet d’une procédure, d’une formation particulière des personnels.</w:t>
      </w:r>
    </w:p>
    <w:p w14:paraId="2F41120D" w14:textId="30EC6E29" w:rsidR="00061400" w:rsidRPr="0021226B" w:rsidRDefault="00061400" w:rsidP="00061400">
      <w:pPr>
        <w:rPr>
          <w:i/>
          <w:iCs/>
          <w:color w:val="0070CD" w:themeColor="text2"/>
          <w:sz w:val="20"/>
          <w:szCs w:val="20"/>
        </w:rPr>
      </w:pPr>
      <w:r w:rsidRPr="0021226B">
        <w:rPr>
          <w:i/>
          <w:iCs/>
          <w:color w:val="0070CD" w:themeColor="text2"/>
          <w:sz w:val="20"/>
          <w:szCs w:val="20"/>
        </w:rPr>
        <w:t xml:space="preserve">La structure peut donner ici les grands principes de création des identités fictives ou renvoyer à la procédure ad hoc. Le fait de donner les grands principes dans la charte, ne dispense pas de disposer d’une procédure spécifique.  </w:t>
      </w:r>
    </w:p>
    <w:p w14:paraId="6E5E36CA" w14:textId="77777777" w:rsidR="00061400" w:rsidRPr="0021226B" w:rsidRDefault="00061400" w:rsidP="00061400">
      <w:pPr>
        <w:rPr>
          <w:i/>
          <w:iCs/>
          <w:color w:val="0070CD" w:themeColor="text2"/>
          <w:sz w:val="20"/>
          <w:szCs w:val="20"/>
        </w:rPr>
      </w:pPr>
      <w:r w:rsidRPr="0021226B">
        <w:rPr>
          <w:i/>
          <w:iCs/>
          <w:color w:val="0070CD" w:themeColor="text2"/>
          <w:sz w:val="20"/>
          <w:szCs w:val="20"/>
        </w:rPr>
        <w:t xml:space="preserve">La procédure identité fictive doit prévoir en particulier :  </w:t>
      </w:r>
    </w:p>
    <w:p w14:paraId="5C214CF1" w14:textId="77777777" w:rsidR="00061400" w:rsidRPr="0021226B" w:rsidRDefault="00061400" w:rsidP="000D213A">
      <w:pPr>
        <w:pStyle w:val="Paragraphedeliste"/>
        <w:numPr>
          <w:ilvl w:val="0"/>
          <w:numId w:val="30"/>
        </w:numPr>
        <w:rPr>
          <w:sz w:val="20"/>
          <w:szCs w:val="20"/>
        </w:rPr>
      </w:pPr>
      <w:r w:rsidRPr="0021226B">
        <w:rPr>
          <w:sz w:val="20"/>
          <w:szCs w:val="20"/>
        </w:rPr>
        <w:t xml:space="preserve">Les règles de nommage : il est recommandé d’utiliser une date de naissance cohérente avec l’âge apparent de l’usager, de compléter la chaine de caractère choisie pour le nom par un numéro incrémental (date du jour par exemple). Le réseau 3RIV propose plusieurs fiches pratiques et un memento sur lesquels l’établissement peut s’appuyer pour définir les règles de nommage. </w:t>
      </w:r>
    </w:p>
    <w:p w14:paraId="555DA864" w14:textId="1CA63598" w:rsidR="00061400" w:rsidRPr="0021226B" w:rsidRDefault="00061400" w:rsidP="000D213A">
      <w:pPr>
        <w:pStyle w:val="Paragraphedeliste"/>
        <w:numPr>
          <w:ilvl w:val="0"/>
          <w:numId w:val="30"/>
        </w:numPr>
        <w:rPr>
          <w:sz w:val="20"/>
          <w:szCs w:val="20"/>
        </w:rPr>
      </w:pPr>
      <w:r w:rsidRPr="0021226B">
        <w:rPr>
          <w:sz w:val="20"/>
          <w:szCs w:val="20"/>
        </w:rPr>
        <w:t xml:space="preserve">La procédure de rectification de ces identités (hors cas légaux d’anonymat) et d’information des partenaires. </w:t>
      </w:r>
    </w:p>
    <w:p w14:paraId="2F62C24A" w14:textId="77777777" w:rsidR="00586A1C" w:rsidRPr="0021226B" w:rsidRDefault="00586A1C" w:rsidP="00586A1C">
      <w:pPr>
        <w:pStyle w:val="Paragraphedeliste"/>
        <w:rPr>
          <w:sz w:val="20"/>
          <w:szCs w:val="20"/>
        </w:rPr>
      </w:pPr>
    </w:p>
    <w:p w14:paraId="1751F149" w14:textId="55159C7B" w:rsidR="00F32546" w:rsidRDefault="00F32546" w:rsidP="0064354D">
      <w:pPr>
        <w:pStyle w:val="Titre4"/>
      </w:pPr>
      <w:r w:rsidRPr="00F32546">
        <w:t>Identification primaire sans présence physique de l’usager</w:t>
      </w:r>
    </w:p>
    <w:p w14:paraId="6F92E7B3" w14:textId="77777777" w:rsidR="00CD12B5" w:rsidRPr="0021226B" w:rsidRDefault="00CD12B5" w:rsidP="00CD12B5">
      <w:pPr>
        <w:rPr>
          <w:sz w:val="20"/>
          <w:szCs w:val="20"/>
        </w:rPr>
      </w:pPr>
      <w:r w:rsidRPr="0021226B">
        <w:rPr>
          <w:sz w:val="20"/>
          <w:szCs w:val="20"/>
        </w:rPr>
        <w:t xml:space="preserve">Identités transmises à un sous-traitant, télé-expertise… </w:t>
      </w:r>
    </w:p>
    <w:p w14:paraId="54094D02" w14:textId="4992C425" w:rsidR="00F32546" w:rsidRPr="0021226B" w:rsidRDefault="63B041B3" w:rsidP="00CD12B5">
      <w:pPr>
        <w:rPr>
          <w:sz w:val="20"/>
          <w:szCs w:val="20"/>
        </w:rPr>
      </w:pPr>
      <w:r w:rsidRPr="0021226B">
        <w:rPr>
          <w:sz w:val="20"/>
          <w:szCs w:val="20"/>
        </w:rPr>
        <w:t>Conformément au RNIV, l’établissement a inclus une clause de confiance dans les contrats qui le lient à ses sous-traitants ou partenaires</w:t>
      </w:r>
      <w:r w:rsidR="00543443" w:rsidRPr="0021226B">
        <w:rPr>
          <w:sz w:val="20"/>
          <w:szCs w:val="20"/>
        </w:rPr>
        <w:t xml:space="preserve"> (pharmacie, laboratoire, …)</w:t>
      </w:r>
      <w:r w:rsidRPr="0021226B">
        <w:rPr>
          <w:sz w:val="20"/>
          <w:szCs w:val="20"/>
        </w:rPr>
        <w:t xml:space="preserve">.   </w:t>
      </w:r>
    </w:p>
    <w:p w14:paraId="20E9026E" w14:textId="260F0A42" w:rsidR="007662F5" w:rsidRPr="0021226B" w:rsidRDefault="007662F5" w:rsidP="00CD12B5">
      <w:pPr>
        <w:rPr>
          <w:sz w:val="20"/>
          <w:szCs w:val="20"/>
        </w:rPr>
      </w:pPr>
    </w:p>
    <w:p w14:paraId="2A0946B7" w14:textId="77777777" w:rsidR="007662F5" w:rsidRPr="0021226B" w:rsidRDefault="007662F5" w:rsidP="00CD12B5">
      <w:pPr>
        <w:rPr>
          <w:sz w:val="20"/>
          <w:szCs w:val="20"/>
        </w:rPr>
      </w:pPr>
    </w:p>
    <w:p w14:paraId="1A78832C" w14:textId="60EF5D07" w:rsidR="0058587E" w:rsidRDefault="0058587E" w:rsidP="0064354D">
      <w:pPr>
        <w:pStyle w:val="Titre3"/>
      </w:pPr>
      <w:bookmarkStart w:id="32" w:name="_Toc103162660"/>
      <w:r w:rsidRPr="0058587E">
        <w:t>Le maintien de la qualité du référentiel identité</w:t>
      </w:r>
      <w:bookmarkEnd w:id="32"/>
    </w:p>
    <w:p w14:paraId="4B6DEAD7" w14:textId="77777777" w:rsidR="00B437F7" w:rsidRPr="0021226B" w:rsidRDefault="00B437F7" w:rsidP="00B437F7">
      <w:pPr>
        <w:rPr>
          <w:sz w:val="20"/>
          <w:szCs w:val="20"/>
        </w:rPr>
      </w:pPr>
      <w:r w:rsidRPr="0021226B">
        <w:rPr>
          <w:sz w:val="20"/>
          <w:szCs w:val="20"/>
        </w:rPr>
        <w:t xml:space="preserve">Objet du chapitre : décrire l’organisation du signalement des anomalies et de leur traitement.  </w:t>
      </w:r>
    </w:p>
    <w:p w14:paraId="40B4F4E8" w14:textId="5BFCB62A" w:rsidR="00B437F7" w:rsidRPr="0021226B" w:rsidRDefault="2A70BF00" w:rsidP="00B437F7">
      <w:pPr>
        <w:rPr>
          <w:sz w:val="20"/>
          <w:szCs w:val="20"/>
        </w:rPr>
      </w:pPr>
      <w:r w:rsidRPr="0021226B">
        <w:rPr>
          <w:sz w:val="20"/>
          <w:szCs w:val="20"/>
        </w:rPr>
        <w:t xml:space="preserve">Le maintien de la qualité du référentiel identité est sous la responsabilité </w:t>
      </w:r>
      <w:r w:rsidR="129EDDCD" w:rsidRPr="0021226B">
        <w:rPr>
          <w:sz w:val="20"/>
          <w:szCs w:val="20"/>
        </w:rPr>
        <w:t>du CO</w:t>
      </w:r>
      <w:r w:rsidR="00543443" w:rsidRPr="0021226B">
        <w:rPr>
          <w:sz w:val="20"/>
          <w:szCs w:val="20"/>
        </w:rPr>
        <w:t>PIL</w:t>
      </w:r>
      <w:r w:rsidRPr="0021226B">
        <w:rPr>
          <w:sz w:val="20"/>
          <w:szCs w:val="20"/>
        </w:rPr>
        <w:t xml:space="preserve">.  </w:t>
      </w:r>
    </w:p>
    <w:p w14:paraId="146AF2AE" w14:textId="77777777" w:rsidR="00B437F7" w:rsidRPr="0021226B" w:rsidRDefault="00B437F7" w:rsidP="00B437F7">
      <w:pPr>
        <w:rPr>
          <w:sz w:val="20"/>
          <w:szCs w:val="20"/>
        </w:rPr>
      </w:pPr>
      <w:r w:rsidRPr="0021226B">
        <w:rPr>
          <w:sz w:val="20"/>
          <w:szCs w:val="20"/>
        </w:rPr>
        <w:t xml:space="preserve">Tous les professionnels sont formés et incités à la déclaration des anomalies :  </w:t>
      </w:r>
    </w:p>
    <w:p w14:paraId="7FBF0542" w14:textId="77777777" w:rsidR="00B437F7" w:rsidRPr="0021226B" w:rsidRDefault="00B437F7" w:rsidP="000D213A">
      <w:pPr>
        <w:pStyle w:val="Paragraphedeliste"/>
        <w:numPr>
          <w:ilvl w:val="0"/>
          <w:numId w:val="31"/>
        </w:numPr>
        <w:rPr>
          <w:sz w:val="20"/>
          <w:szCs w:val="20"/>
        </w:rPr>
      </w:pPr>
      <w:r w:rsidRPr="0021226B">
        <w:rPr>
          <w:sz w:val="20"/>
          <w:szCs w:val="20"/>
        </w:rPr>
        <w:t xml:space="preserve">erreur d’identité ; </w:t>
      </w:r>
    </w:p>
    <w:p w14:paraId="022937F8" w14:textId="0EBA0F2F" w:rsidR="00B437F7" w:rsidRPr="0021226B" w:rsidRDefault="00B437F7" w:rsidP="000D213A">
      <w:pPr>
        <w:pStyle w:val="Paragraphedeliste"/>
        <w:numPr>
          <w:ilvl w:val="0"/>
          <w:numId w:val="31"/>
        </w:numPr>
        <w:rPr>
          <w:sz w:val="20"/>
          <w:szCs w:val="20"/>
        </w:rPr>
      </w:pPr>
      <w:r w:rsidRPr="0021226B">
        <w:rPr>
          <w:sz w:val="20"/>
          <w:szCs w:val="20"/>
        </w:rPr>
        <w:t>doublon potentiel ;</w:t>
      </w:r>
    </w:p>
    <w:p w14:paraId="1BD5660D" w14:textId="69B41895" w:rsidR="00D92372" w:rsidRPr="0021226B" w:rsidRDefault="00D92372" w:rsidP="000D213A">
      <w:pPr>
        <w:pStyle w:val="Paragraphedeliste"/>
        <w:numPr>
          <w:ilvl w:val="0"/>
          <w:numId w:val="31"/>
        </w:numPr>
        <w:rPr>
          <w:sz w:val="20"/>
          <w:szCs w:val="20"/>
        </w:rPr>
      </w:pPr>
      <w:r w:rsidRPr="0021226B">
        <w:rPr>
          <w:sz w:val="20"/>
          <w:szCs w:val="20"/>
        </w:rPr>
        <w:t xml:space="preserve">collision potentielle ; </w:t>
      </w:r>
    </w:p>
    <w:p w14:paraId="12E5481B" w14:textId="2E7D3521" w:rsidR="00D92372" w:rsidRPr="0021226B" w:rsidRDefault="00D92372" w:rsidP="000D213A">
      <w:pPr>
        <w:pStyle w:val="Paragraphedeliste"/>
        <w:numPr>
          <w:ilvl w:val="0"/>
          <w:numId w:val="31"/>
        </w:numPr>
        <w:rPr>
          <w:sz w:val="20"/>
          <w:szCs w:val="20"/>
        </w:rPr>
      </w:pPr>
      <w:r w:rsidRPr="0021226B">
        <w:rPr>
          <w:sz w:val="20"/>
          <w:szCs w:val="20"/>
        </w:rPr>
        <w:t>erreur d’attribution d’une INS.</w:t>
      </w:r>
    </w:p>
    <w:p w14:paraId="08F2059C" w14:textId="77777777" w:rsidR="00D92372" w:rsidRPr="0021226B" w:rsidRDefault="00D92372" w:rsidP="00D92372">
      <w:pPr>
        <w:rPr>
          <w:sz w:val="20"/>
          <w:szCs w:val="20"/>
        </w:rPr>
      </w:pPr>
      <w:r w:rsidRPr="0021226B">
        <w:rPr>
          <w:sz w:val="20"/>
          <w:szCs w:val="20"/>
        </w:rPr>
        <w:lastRenderedPageBreak/>
        <w:t xml:space="preserve">Le signalement et le traitement des anomalies sont formalisés dans une procédure à disposition des personnels.  </w:t>
      </w:r>
    </w:p>
    <w:p w14:paraId="6D3F940B" w14:textId="394EB52C" w:rsidR="00D92372" w:rsidRPr="0021226B" w:rsidRDefault="00D92372" w:rsidP="00D92372">
      <w:pPr>
        <w:rPr>
          <w:i/>
          <w:iCs/>
          <w:color w:val="0070CD" w:themeColor="text2"/>
          <w:sz w:val="20"/>
          <w:szCs w:val="20"/>
        </w:rPr>
      </w:pPr>
      <w:r w:rsidRPr="0021226B">
        <w:rPr>
          <w:i/>
          <w:iCs/>
          <w:color w:val="0070CD" w:themeColor="text2"/>
          <w:sz w:val="20"/>
          <w:szCs w:val="20"/>
        </w:rPr>
        <w:t>Il est conseillé de disposer de deux procédures, une de signalement à destination des personnels de l’établissement, l’autre de traitement à destination des personnels de la CO</w:t>
      </w:r>
      <w:r w:rsidR="004472F5" w:rsidRPr="0021226B">
        <w:rPr>
          <w:i/>
          <w:iCs/>
          <w:color w:val="0070CD" w:themeColor="text2"/>
          <w:sz w:val="20"/>
          <w:szCs w:val="20"/>
        </w:rPr>
        <w:t>M</w:t>
      </w:r>
      <w:r w:rsidR="00AE33D3" w:rsidRPr="0021226B">
        <w:rPr>
          <w:i/>
          <w:iCs/>
          <w:color w:val="0070CD" w:themeColor="text2"/>
          <w:sz w:val="20"/>
          <w:szCs w:val="20"/>
        </w:rPr>
        <w:t>IV</w:t>
      </w:r>
      <w:r w:rsidRPr="0021226B">
        <w:rPr>
          <w:i/>
          <w:iCs/>
          <w:color w:val="0070CD" w:themeColor="text2"/>
          <w:sz w:val="20"/>
          <w:szCs w:val="20"/>
        </w:rPr>
        <w:t xml:space="preserve">.  </w:t>
      </w:r>
    </w:p>
    <w:p w14:paraId="3B1F6734" w14:textId="77777777" w:rsidR="00D92372" w:rsidRPr="0021226B" w:rsidRDefault="00D92372" w:rsidP="00D92372">
      <w:pPr>
        <w:rPr>
          <w:i/>
          <w:iCs/>
          <w:color w:val="0070CD" w:themeColor="text2"/>
          <w:sz w:val="20"/>
          <w:szCs w:val="20"/>
        </w:rPr>
      </w:pPr>
      <w:r w:rsidRPr="0021226B">
        <w:rPr>
          <w:i/>
          <w:iCs/>
          <w:color w:val="0070CD" w:themeColor="text2"/>
          <w:sz w:val="20"/>
          <w:szCs w:val="20"/>
        </w:rPr>
        <w:t xml:space="preserve">La procédure de signalement doit comporter :  </w:t>
      </w:r>
    </w:p>
    <w:p w14:paraId="7776384F" w14:textId="77777777" w:rsidR="00D92372" w:rsidRPr="0021226B" w:rsidRDefault="00D92372" w:rsidP="000D213A">
      <w:pPr>
        <w:pStyle w:val="Paragraphedeliste"/>
        <w:numPr>
          <w:ilvl w:val="0"/>
          <w:numId w:val="32"/>
        </w:numPr>
        <w:rPr>
          <w:sz w:val="20"/>
          <w:szCs w:val="20"/>
        </w:rPr>
      </w:pPr>
      <w:r w:rsidRPr="0021226B">
        <w:rPr>
          <w:sz w:val="20"/>
          <w:szCs w:val="20"/>
        </w:rPr>
        <w:t xml:space="preserve">les anomalies qui doivent être signalées ; </w:t>
      </w:r>
    </w:p>
    <w:p w14:paraId="286B14B2" w14:textId="77777777" w:rsidR="00D92372" w:rsidRPr="0021226B" w:rsidRDefault="00D92372" w:rsidP="000D213A">
      <w:pPr>
        <w:pStyle w:val="Paragraphedeliste"/>
        <w:numPr>
          <w:ilvl w:val="0"/>
          <w:numId w:val="32"/>
        </w:numPr>
        <w:rPr>
          <w:sz w:val="20"/>
          <w:szCs w:val="20"/>
        </w:rPr>
      </w:pPr>
      <w:r w:rsidRPr="0021226B">
        <w:rPr>
          <w:sz w:val="20"/>
          <w:szCs w:val="20"/>
        </w:rPr>
        <w:t xml:space="preserve">le moyen de signalement (mail, outil dédié type logiciel d’identitovigilance, portail intranet de l’établissement, fax…) ; </w:t>
      </w:r>
    </w:p>
    <w:p w14:paraId="3875CCD9" w14:textId="77777777" w:rsidR="00D92372" w:rsidRPr="0021226B" w:rsidRDefault="00D92372" w:rsidP="000D213A">
      <w:pPr>
        <w:pStyle w:val="Paragraphedeliste"/>
        <w:numPr>
          <w:ilvl w:val="0"/>
          <w:numId w:val="32"/>
        </w:numPr>
        <w:rPr>
          <w:sz w:val="20"/>
          <w:szCs w:val="20"/>
        </w:rPr>
      </w:pPr>
      <w:r w:rsidRPr="0021226B">
        <w:rPr>
          <w:sz w:val="20"/>
          <w:szCs w:val="20"/>
        </w:rPr>
        <w:t xml:space="preserve">les éléments indispensables au signalement (qui peuvent être présents dans un formulaire à remplir) ; </w:t>
      </w:r>
    </w:p>
    <w:p w14:paraId="5E3CA69F" w14:textId="77777777" w:rsidR="00D92372" w:rsidRPr="0021226B" w:rsidRDefault="00D92372" w:rsidP="000D213A">
      <w:pPr>
        <w:pStyle w:val="Paragraphedeliste"/>
        <w:numPr>
          <w:ilvl w:val="0"/>
          <w:numId w:val="32"/>
        </w:numPr>
        <w:rPr>
          <w:sz w:val="20"/>
          <w:szCs w:val="20"/>
        </w:rPr>
      </w:pPr>
      <w:r w:rsidRPr="0021226B">
        <w:rPr>
          <w:sz w:val="20"/>
          <w:szCs w:val="20"/>
        </w:rPr>
        <w:t>les suites données au signalement ;</w:t>
      </w:r>
    </w:p>
    <w:p w14:paraId="3A4F32E1" w14:textId="27545930" w:rsidR="00D92372" w:rsidRPr="0021226B" w:rsidRDefault="00D92372" w:rsidP="000D213A">
      <w:pPr>
        <w:pStyle w:val="Paragraphedeliste"/>
        <w:numPr>
          <w:ilvl w:val="0"/>
          <w:numId w:val="32"/>
        </w:numPr>
        <w:rPr>
          <w:sz w:val="20"/>
          <w:szCs w:val="20"/>
        </w:rPr>
      </w:pPr>
      <w:r w:rsidRPr="0021226B">
        <w:rPr>
          <w:sz w:val="20"/>
          <w:szCs w:val="20"/>
        </w:rPr>
        <w:t xml:space="preserve">l’information rétroactive des personnels. </w:t>
      </w:r>
    </w:p>
    <w:p w14:paraId="0B5FAD58" w14:textId="77777777" w:rsidR="00D92372" w:rsidRPr="0021226B" w:rsidRDefault="00D92372" w:rsidP="00D92372">
      <w:pPr>
        <w:rPr>
          <w:i/>
          <w:iCs/>
          <w:color w:val="0070CD" w:themeColor="text2"/>
          <w:sz w:val="20"/>
          <w:szCs w:val="20"/>
        </w:rPr>
      </w:pPr>
      <w:r w:rsidRPr="0021226B">
        <w:rPr>
          <w:i/>
          <w:iCs/>
          <w:color w:val="0070CD" w:themeColor="text2"/>
          <w:sz w:val="20"/>
          <w:szCs w:val="20"/>
        </w:rPr>
        <w:t xml:space="preserve">La procédure de traitement des anomalies doit comporter :  </w:t>
      </w:r>
    </w:p>
    <w:p w14:paraId="7089C702" w14:textId="7469E995" w:rsidR="00D92372" w:rsidRPr="0021226B" w:rsidRDefault="00D92372" w:rsidP="000D213A">
      <w:pPr>
        <w:pStyle w:val="Paragraphedeliste"/>
        <w:numPr>
          <w:ilvl w:val="0"/>
          <w:numId w:val="33"/>
        </w:numPr>
        <w:rPr>
          <w:sz w:val="20"/>
          <w:szCs w:val="20"/>
        </w:rPr>
      </w:pPr>
      <w:r w:rsidRPr="0021226B">
        <w:rPr>
          <w:sz w:val="20"/>
          <w:szCs w:val="20"/>
        </w:rPr>
        <w:t xml:space="preserve">le type d’anomalies traitées (collision, doublon, erreur sur une identité, erreur sur une INS…) ; </w:t>
      </w:r>
    </w:p>
    <w:p w14:paraId="70A480D9" w14:textId="206F536D" w:rsidR="00D92372" w:rsidRPr="0021226B" w:rsidRDefault="00D92372" w:rsidP="000D213A">
      <w:pPr>
        <w:pStyle w:val="Paragraphedeliste"/>
        <w:numPr>
          <w:ilvl w:val="0"/>
          <w:numId w:val="33"/>
        </w:numPr>
        <w:rPr>
          <w:sz w:val="20"/>
          <w:szCs w:val="20"/>
        </w:rPr>
      </w:pPr>
      <w:r w:rsidRPr="0021226B">
        <w:rPr>
          <w:sz w:val="20"/>
          <w:szCs w:val="20"/>
        </w:rPr>
        <w:t xml:space="preserve">les acteurs en charge du traitement ; </w:t>
      </w:r>
    </w:p>
    <w:p w14:paraId="59796048" w14:textId="77777777" w:rsidR="00D92372" w:rsidRPr="0021226B" w:rsidRDefault="00D92372" w:rsidP="000D213A">
      <w:pPr>
        <w:pStyle w:val="Paragraphedeliste"/>
        <w:numPr>
          <w:ilvl w:val="0"/>
          <w:numId w:val="33"/>
        </w:numPr>
        <w:rPr>
          <w:sz w:val="20"/>
          <w:szCs w:val="20"/>
        </w:rPr>
      </w:pPr>
      <w:r w:rsidRPr="0021226B">
        <w:rPr>
          <w:sz w:val="20"/>
          <w:szCs w:val="20"/>
        </w:rPr>
        <w:t xml:space="preserve">les vérifications réalisées au cours du traitement ; </w:t>
      </w:r>
    </w:p>
    <w:p w14:paraId="77B8EEA1" w14:textId="0328D9D9" w:rsidR="00D92372" w:rsidRPr="0021226B" w:rsidRDefault="00D92372" w:rsidP="000D213A">
      <w:pPr>
        <w:pStyle w:val="Paragraphedeliste"/>
        <w:numPr>
          <w:ilvl w:val="0"/>
          <w:numId w:val="33"/>
        </w:numPr>
        <w:rPr>
          <w:sz w:val="20"/>
          <w:szCs w:val="20"/>
        </w:rPr>
      </w:pPr>
      <w:r w:rsidRPr="0021226B">
        <w:rPr>
          <w:sz w:val="20"/>
          <w:szCs w:val="20"/>
        </w:rPr>
        <w:t xml:space="preserve">la politique de fusion en termes d’identité numérique à conserver (IPP le plus ancien, dossier le plus riche, identité de plus haut niveau de confiance…) ; </w:t>
      </w:r>
    </w:p>
    <w:p w14:paraId="3B5F3923" w14:textId="3B923B2A" w:rsidR="00D92372" w:rsidRPr="0021226B" w:rsidRDefault="00D92372" w:rsidP="000D213A">
      <w:pPr>
        <w:pStyle w:val="Paragraphedeliste"/>
        <w:numPr>
          <w:ilvl w:val="0"/>
          <w:numId w:val="33"/>
        </w:numPr>
        <w:rPr>
          <w:sz w:val="20"/>
          <w:szCs w:val="20"/>
        </w:rPr>
      </w:pPr>
      <w:r w:rsidRPr="0021226B">
        <w:rPr>
          <w:sz w:val="20"/>
          <w:szCs w:val="20"/>
        </w:rPr>
        <w:t>la traçabilité des actions le temps du traitement (la fusion est-elle réalisée au cours de l’hospitalisation ou après la sortie ?</w:t>
      </w:r>
      <w:r w:rsidR="00AC371B" w:rsidRPr="0021226B">
        <w:rPr>
          <w:sz w:val="20"/>
          <w:szCs w:val="20"/>
        </w:rPr>
        <w:t>)</w:t>
      </w:r>
    </w:p>
    <w:p w14:paraId="46773C16" w14:textId="33C5D662" w:rsidR="00D92372" w:rsidRPr="0021226B" w:rsidRDefault="00D92372" w:rsidP="000D213A">
      <w:pPr>
        <w:pStyle w:val="Paragraphedeliste"/>
        <w:numPr>
          <w:ilvl w:val="0"/>
          <w:numId w:val="33"/>
        </w:numPr>
        <w:rPr>
          <w:sz w:val="20"/>
          <w:szCs w:val="20"/>
        </w:rPr>
      </w:pPr>
      <w:r w:rsidRPr="0021226B">
        <w:rPr>
          <w:sz w:val="20"/>
          <w:szCs w:val="20"/>
        </w:rPr>
        <w:t>l’information des personnels et services de l’établissement</w:t>
      </w:r>
      <w:r w:rsidR="00003075" w:rsidRPr="0021226B">
        <w:rPr>
          <w:sz w:val="20"/>
          <w:szCs w:val="20"/>
        </w:rPr>
        <w:t xml:space="preserve"> </w:t>
      </w:r>
      <w:r w:rsidRPr="0021226B">
        <w:rPr>
          <w:sz w:val="20"/>
          <w:szCs w:val="20"/>
        </w:rPr>
        <w:t xml:space="preserve">;  </w:t>
      </w:r>
    </w:p>
    <w:p w14:paraId="11FA5493" w14:textId="63D9EAAA" w:rsidR="00D92372" w:rsidRPr="0021226B" w:rsidRDefault="00D92372" w:rsidP="000D213A">
      <w:pPr>
        <w:pStyle w:val="Paragraphedeliste"/>
        <w:numPr>
          <w:ilvl w:val="0"/>
          <w:numId w:val="33"/>
        </w:numPr>
        <w:rPr>
          <w:sz w:val="20"/>
          <w:szCs w:val="20"/>
        </w:rPr>
      </w:pPr>
      <w:r w:rsidRPr="0021226B">
        <w:rPr>
          <w:sz w:val="20"/>
          <w:szCs w:val="20"/>
        </w:rPr>
        <w:t xml:space="preserve">l’information des partenaires hors du domaine d’identification (sous-traitants par exemple), en particulier si les modifications ne peuvent être propagées par des flux d’interopérabilité ; </w:t>
      </w:r>
    </w:p>
    <w:p w14:paraId="4B8B489E" w14:textId="0B332718" w:rsidR="00D92372" w:rsidRPr="0021226B" w:rsidRDefault="00D92372" w:rsidP="000D213A">
      <w:pPr>
        <w:pStyle w:val="Paragraphedeliste"/>
        <w:numPr>
          <w:ilvl w:val="0"/>
          <w:numId w:val="33"/>
        </w:numPr>
        <w:rPr>
          <w:sz w:val="20"/>
          <w:szCs w:val="20"/>
        </w:rPr>
      </w:pPr>
      <w:r w:rsidRPr="0021226B">
        <w:rPr>
          <w:sz w:val="20"/>
          <w:szCs w:val="20"/>
        </w:rPr>
        <w:t xml:space="preserve">la répercussion des fusions et/ou des modifications d’identités dans les outils incomplètement ou non interfacés ; </w:t>
      </w:r>
    </w:p>
    <w:p w14:paraId="4235CE52" w14:textId="42214C99" w:rsidR="00D92372" w:rsidRPr="0021226B" w:rsidRDefault="00D92372" w:rsidP="000D213A">
      <w:pPr>
        <w:pStyle w:val="Paragraphedeliste"/>
        <w:numPr>
          <w:ilvl w:val="0"/>
          <w:numId w:val="33"/>
        </w:numPr>
        <w:rPr>
          <w:sz w:val="20"/>
          <w:szCs w:val="20"/>
        </w:rPr>
      </w:pPr>
      <w:r w:rsidRPr="0021226B">
        <w:rPr>
          <w:sz w:val="20"/>
          <w:szCs w:val="20"/>
        </w:rPr>
        <w:t xml:space="preserve">la prise en compte du traitement des collisions dans les outils métiers (PACS, DPI…) en précisant en particulier l’identification de l’acteur en charge (correspondant d’identitovigilance du service par exemple) ;  </w:t>
      </w:r>
    </w:p>
    <w:p w14:paraId="533A60B5" w14:textId="0AB3F901" w:rsidR="00D92372" w:rsidRPr="0021226B" w:rsidRDefault="00D92372" w:rsidP="000D213A">
      <w:pPr>
        <w:pStyle w:val="Paragraphedeliste"/>
        <w:numPr>
          <w:ilvl w:val="0"/>
          <w:numId w:val="33"/>
        </w:numPr>
        <w:rPr>
          <w:sz w:val="20"/>
          <w:szCs w:val="20"/>
        </w:rPr>
      </w:pPr>
      <w:r w:rsidRPr="0021226B">
        <w:rPr>
          <w:sz w:val="20"/>
          <w:szCs w:val="20"/>
        </w:rPr>
        <w:t xml:space="preserve">la réimpression éventuellement nécessaire de documents (bracelet, étiquettes…) </w:t>
      </w:r>
    </w:p>
    <w:p w14:paraId="1A1ADAEC" w14:textId="1F14E283" w:rsidR="00D92372" w:rsidRPr="0021226B" w:rsidRDefault="00D92372" w:rsidP="00D92372">
      <w:pPr>
        <w:rPr>
          <w:i/>
          <w:iCs/>
          <w:color w:val="0070CD" w:themeColor="text2"/>
          <w:sz w:val="20"/>
          <w:szCs w:val="20"/>
        </w:rPr>
      </w:pPr>
      <w:r w:rsidRPr="0021226B">
        <w:rPr>
          <w:i/>
          <w:iCs/>
          <w:color w:val="0070CD" w:themeColor="text2"/>
          <w:sz w:val="20"/>
          <w:szCs w:val="20"/>
        </w:rPr>
        <w:t xml:space="preserve">L’établissement peut décrire ici brièvement le circuit par exemple :  </w:t>
      </w:r>
    </w:p>
    <w:p w14:paraId="146BFC32" w14:textId="3564495F" w:rsidR="00D92372" w:rsidRPr="0021226B" w:rsidRDefault="00D92372" w:rsidP="00D92372">
      <w:pPr>
        <w:rPr>
          <w:sz w:val="20"/>
          <w:szCs w:val="20"/>
        </w:rPr>
      </w:pPr>
      <w:r w:rsidRPr="0021226B">
        <w:rPr>
          <w:sz w:val="20"/>
          <w:szCs w:val="20"/>
        </w:rPr>
        <w:t xml:space="preserve">L’établissement dispose d’un outil informatisé de signalement des anomalies. Les professionnels utilisent un formulaire dédié. Les anomalies traitées alimentent le tableau de bord de pilotage….  </w:t>
      </w:r>
    </w:p>
    <w:p w14:paraId="635F8937" w14:textId="62F64696" w:rsidR="00D81123" w:rsidRDefault="00EB57BD" w:rsidP="0064354D">
      <w:pPr>
        <w:pStyle w:val="Titre3"/>
      </w:pPr>
      <w:bookmarkStart w:id="33" w:name="_Toc103162661"/>
      <w:r w:rsidRPr="00EB57BD">
        <w:t>Droits d’identification</w:t>
      </w:r>
      <w:bookmarkEnd w:id="33"/>
    </w:p>
    <w:p w14:paraId="4CD4E57F" w14:textId="76D228D8" w:rsidR="00EB57BD" w:rsidRPr="0021226B" w:rsidRDefault="00EB57BD" w:rsidP="00EB57BD">
      <w:pPr>
        <w:rPr>
          <w:i/>
          <w:iCs/>
          <w:color w:val="0070CD" w:themeColor="text2"/>
          <w:sz w:val="20"/>
          <w:szCs w:val="20"/>
        </w:rPr>
      </w:pPr>
      <w:r w:rsidRPr="0021226B">
        <w:rPr>
          <w:i/>
          <w:iCs/>
          <w:color w:val="0070CD" w:themeColor="text2"/>
          <w:sz w:val="20"/>
          <w:szCs w:val="20"/>
        </w:rPr>
        <w:t xml:space="preserve">Objet du chapitre : décrire les droits liés à l’utilisation des identités dans l’établissement. </w:t>
      </w:r>
    </w:p>
    <w:p w14:paraId="0E5FBBBC" w14:textId="2792FCA3" w:rsidR="00EB57BD" w:rsidRPr="0021226B" w:rsidRDefault="00EB57BD" w:rsidP="00EB57BD">
      <w:pPr>
        <w:rPr>
          <w:i/>
          <w:iCs/>
          <w:color w:val="0070CD" w:themeColor="text2"/>
          <w:sz w:val="20"/>
          <w:szCs w:val="20"/>
        </w:rPr>
      </w:pPr>
      <w:r w:rsidRPr="0021226B">
        <w:rPr>
          <w:i/>
          <w:iCs/>
          <w:color w:val="0070CD" w:themeColor="text2"/>
          <w:sz w:val="20"/>
          <w:szCs w:val="20"/>
        </w:rPr>
        <w:t xml:space="preserve">Un exemple de présentation sous forme de tableau vous est proposé ci-dessous, renseigné avec les organisations les plus courantes. L’établissement doit modifier le tableau proposé en fonction de son organisation.  </w:t>
      </w:r>
    </w:p>
    <w:p w14:paraId="48FD773B" w14:textId="45CCF2E2" w:rsidR="00EB57BD" w:rsidRPr="0021226B" w:rsidRDefault="00EB57BD" w:rsidP="00EB57BD">
      <w:pPr>
        <w:rPr>
          <w:i/>
          <w:iCs/>
          <w:color w:val="0070CD" w:themeColor="text2"/>
          <w:sz w:val="20"/>
          <w:szCs w:val="20"/>
        </w:rPr>
      </w:pPr>
      <w:r w:rsidRPr="0021226B">
        <w:rPr>
          <w:i/>
          <w:iCs/>
          <w:color w:val="0070CD" w:themeColor="text2"/>
          <w:sz w:val="20"/>
          <w:szCs w:val="20"/>
        </w:rPr>
        <w:t xml:space="preserve">Pour mémoire, il est fortement conseillé de limiter les droits de modifications d’identité (bureau des entrées et </w:t>
      </w:r>
      <w:r w:rsidR="0084088E" w:rsidRPr="0021226B">
        <w:rPr>
          <w:i/>
          <w:iCs/>
          <w:color w:val="0070CD" w:themeColor="text2"/>
          <w:sz w:val="20"/>
          <w:szCs w:val="20"/>
        </w:rPr>
        <w:t>CO</w:t>
      </w:r>
      <w:r w:rsidR="004472F5" w:rsidRPr="0021226B">
        <w:rPr>
          <w:i/>
          <w:iCs/>
          <w:color w:val="0070CD" w:themeColor="text2"/>
          <w:sz w:val="20"/>
          <w:szCs w:val="20"/>
        </w:rPr>
        <w:t>M</w:t>
      </w:r>
      <w:r w:rsidR="0084088E" w:rsidRPr="0021226B">
        <w:rPr>
          <w:i/>
          <w:iCs/>
          <w:color w:val="0070CD" w:themeColor="text2"/>
          <w:sz w:val="20"/>
          <w:szCs w:val="20"/>
        </w:rPr>
        <w:t>IV</w:t>
      </w:r>
      <w:r w:rsidRPr="0021226B">
        <w:rPr>
          <w:i/>
          <w:iCs/>
          <w:color w:val="0070CD" w:themeColor="text2"/>
          <w:sz w:val="20"/>
          <w:szCs w:val="20"/>
        </w:rPr>
        <w:t xml:space="preserve">). Il est préconisé de ne pas donner les droits d’appel au téléservice INSi aux soignants </w:t>
      </w:r>
      <w:r w:rsidR="0084088E" w:rsidRPr="0021226B">
        <w:rPr>
          <w:i/>
          <w:iCs/>
          <w:color w:val="0070CD" w:themeColor="text2"/>
          <w:sz w:val="20"/>
          <w:szCs w:val="20"/>
        </w:rPr>
        <w:t xml:space="preserve">et professionnels d’accompagnement </w:t>
      </w:r>
      <w:r w:rsidRPr="0021226B">
        <w:rPr>
          <w:i/>
          <w:iCs/>
          <w:color w:val="0070CD" w:themeColor="text2"/>
          <w:sz w:val="20"/>
          <w:szCs w:val="20"/>
        </w:rPr>
        <w:t xml:space="preserve">(qui ne sont pas des professionnels de l’accueil).  </w:t>
      </w:r>
    </w:p>
    <w:p w14:paraId="73DD4463" w14:textId="1EC7E12F" w:rsidR="00EB57BD" w:rsidRPr="0021226B" w:rsidRDefault="000E5BA5" w:rsidP="00EB57BD">
      <w:pPr>
        <w:rPr>
          <w:sz w:val="20"/>
          <w:szCs w:val="20"/>
        </w:rPr>
      </w:pPr>
      <w:r w:rsidRPr="0021226B">
        <w:rPr>
          <w:sz w:val="20"/>
          <w:szCs w:val="20"/>
        </w:rPr>
        <w:t>Les droits d’identification des personnels sont décrits dans le tableau ci-dessous.</w:t>
      </w:r>
    </w:p>
    <w:p w14:paraId="2AC14E2D" w14:textId="77777777" w:rsidR="008270C6" w:rsidRPr="0021226B" w:rsidRDefault="008270C6" w:rsidP="00EB57BD">
      <w:pPr>
        <w:rPr>
          <w:sz w:val="20"/>
          <w:szCs w:val="20"/>
        </w:rPr>
        <w:sectPr w:rsidR="008270C6" w:rsidRPr="0021226B" w:rsidSect="005F5CCF">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p>
    <w:tbl>
      <w:tblPr>
        <w:tblStyle w:val="Grilledutableau"/>
        <w:tblW w:w="0" w:type="auto"/>
        <w:tblLook w:val="04A0" w:firstRow="1" w:lastRow="0" w:firstColumn="1" w:lastColumn="0" w:noHBand="0" w:noVBand="1"/>
      </w:tblPr>
      <w:tblGrid>
        <w:gridCol w:w="1349"/>
        <w:gridCol w:w="1773"/>
        <w:gridCol w:w="2034"/>
        <w:gridCol w:w="1790"/>
        <w:gridCol w:w="1341"/>
        <w:gridCol w:w="1497"/>
        <w:gridCol w:w="1291"/>
        <w:gridCol w:w="1267"/>
        <w:gridCol w:w="1650"/>
      </w:tblGrid>
      <w:tr w:rsidR="008C0196" w:rsidRPr="0021226B" w14:paraId="6E7796BC" w14:textId="4B6700C2" w:rsidTr="00901051">
        <w:tc>
          <w:tcPr>
            <w:tcW w:w="1350" w:type="dxa"/>
            <w:shd w:val="clear" w:color="auto" w:fill="C00000"/>
            <w:vAlign w:val="center"/>
          </w:tcPr>
          <w:p w14:paraId="3058EA8B" w14:textId="77777777" w:rsidR="00B51974" w:rsidRPr="0021226B" w:rsidRDefault="3F18D6EA" w:rsidP="00901051">
            <w:pPr>
              <w:jc w:val="center"/>
              <w:rPr>
                <w:b/>
                <w:bCs/>
                <w:sz w:val="20"/>
                <w:szCs w:val="20"/>
              </w:rPr>
            </w:pPr>
            <w:r w:rsidRPr="0021226B">
              <w:rPr>
                <w:b/>
                <w:bCs/>
                <w:sz w:val="20"/>
                <w:szCs w:val="20"/>
              </w:rPr>
              <w:lastRenderedPageBreak/>
              <w:t>Service lieux</w:t>
            </w:r>
          </w:p>
        </w:tc>
        <w:tc>
          <w:tcPr>
            <w:tcW w:w="1773" w:type="dxa"/>
            <w:shd w:val="clear" w:color="auto" w:fill="C00000"/>
            <w:vAlign w:val="center"/>
          </w:tcPr>
          <w:p w14:paraId="5E2A9C2E" w14:textId="2187B6DE" w:rsidR="00B51974" w:rsidRPr="0021226B" w:rsidRDefault="00B51974" w:rsidP="00901051">
            <w:pPr>
              <w:jc w:val="center"/>
              <w:rPr>
                <w:b/>
                <w:bCs/>
                <w:sz w:val="20"/>
                <w:szCs w:val="20"/>
              </w:rPr>
            </w:pPr>
            <w:r w:rsidRPr="0021226B">
              <w:rPr>
                <w:b/>
                <w:bCs/>
                <w:sz w:val="20"/>
                <w:szCs w:val="20"/>
              </w:rPr>
              <w:t>Application utilisée</w:t>
            </w:r>
          </w:p>
        </w:tc>
        <w:tc>
          <w:tcPr>
            <w:tcW w:w="2034" w:type="dxa"/>
            <w:shd w:val="clear" w:color="auto" w:fill="C00000"/>
            <w:vAlign w:val="center"/>
          </w:tcPr>
          <w:p w14:paraId="23B667B4" w14:textId="56F01A5B" w:rsidR="00B51974" w:rsidRPr="0021226B" w:rsidRDefault="00DA1D4C" w:rsidP="00901051">
            <w:pPr>
              <w:jc w:val="center"/>
              <w:rPr>
                <w:b/>
                <w:bCs/>
                <w:sz w:val="20"/>
                <w:szCs w:val="20"/>
              </w:rPr>
            </w:pPr>
            <w:r w:rsidRPr="0021226B">
              <w:rPr>
                <w:b/>
                <w:bCs/>
                <w:sz w:val="20"/>
                <w:szCs w:val="20"/>
              </w:rPr>
              <w:t>Recherche et consultation d’identité</w:t>
            </w:r>
          </w:p>
        </w:tc>
        <w:tc>
          <w:tcPr>
            <w:tcW w:w="1791" w:type="dxa"/>
            <w:shd w:val="clear" w:color="auto" w:fill="C00000"/>
            <w:vAlign w:val="center"/>
          </w:tcPr>
          <w:p w14:paraId="27B539D0" w14:textId="450DE7CA" w:rsidR="00B51974" w:rsidRPr="0021226B" w:rsidRDefault="00DA1D4C" w:rsidP="00901051">
            <w:pPr>
              <w:jc w:val="center"/>
              <w:rPr>
                <w:b/>
                <w:bCs/>
                <w:sz w:val="20"/>
                <w:szCs w:val="20"/>
              </w:rPr>
            </w:pPr>
            <w:r w:rsidRPr="0021226B">
              <w:rPr>
                <w:b/>
                <w:bCs/>
                <w:sz w:val="20"/>
                <w:szCs w:val="20"/>
              </w:rPr>
              <w:t>Création identité locale</w:t>
            </w:r>
          </w:p>
        </w:tc>
        <w:tc>
          <w:tcPr>
            <w:tcW w:w="1341" w:type="dxa"/>
            <w:shd w:val="clear" w:color="auto" w:fill="C00000"/>
            <w:vAlign w:val="center"/>
          </w:tcPr>
          <w:p w14:paraId="78A72B10" w14:textId="6A3F7C8D" w:rsidR="00B51974" w:rsidRPr="0021226B" w:rsidRDefault="00D9379C" w:rsidP="00901051">
            <w:pPr>
              <w:jc w:val="center"/>
              <w:rPr>
                <w:b/>
                <w:bCs/>
                <w:sz w:val="20"/>
                <w:szCs w:val="20"/>
              </w:rPr>
            </w:pPr>
            <w:r w:rsidRPr="0021226B">
              <w:rPr>
                <w:b/>
                <w:bCs/>
                <w:sz w:val="20"/>
                <w:szCs w:val="20"/>
              </w:rPr>
              <w:t>Appel au téléservice INSi</w:t>
            </w:r>
          </w:p>
        </w:tc>
        <w:tc>
          <w:tcPr>
            <w:tcW w:w="1497" w:type="dxa"/>
            <w:shd w:val="clear" w:color="auto" w:fill="C00000"/>
            <w:vAlign w:val="center"/>
          </w:tcPr>
          <w:p w14:paraId="7BA1A45A" w14:textId="3A722E7A" w:rsidR="00B51974" w:rsidRPr="0021226B" w:rsidRDefault="00D9379C" w:rsidP="00901051">
            <w:pPr>
              <w:jc w:val="center"/>
              <w:rPr>
                <w:b/>
                <w:bCs/>
                <w:sz w:val="20"/>
                <w:szCs w:val="20"/>
              </w:rPr>
            </w:pPr>
            <w:r w:rsidRPr="0021226B">
              <w:rPr>
                <w:b/>
                <w:bCs/>
                <w:sz w:val="20"/>
                <w:szCs w:val="20"/>
              </w:rPr>
              <w:t>Modification d’identité</w:t>
            </w:r>
          </w:p>
        </w:tc>
        <w:tc>
          <w:tcPr>
            <w:tcW w:w="1291" w:type="dxa"/>
            <w:shd w:val="clear" w:color="auto" w:fill="C00000"/>
            <w:vAlign w:val="center"/>
          </w:tcPr>
          <w:p w14:paraId="3119E5DD" w14:textId="0F1E4715" w:rsidR="00B51974" w:rsidRPr="0021226B" w:rsidRDefault="00000D54" w:rsidP="00901051">
            <w:pPr>
              <w:jc w:val="center"/>
              <w:rPr>
                <w:b/>
                <w:bCs/>
                <w:sz w:val="20"/>
                <w:szCs w:val="20"/>
              </w:rPr>
            </w:pPr>
            <w:r w:rsidRPr="0021226B">
              <w:rPr>
                <w:b/>
                <w:bCs/>
                <w:sz w:val="20"/>
                <w:szCs w:val="20"/>
              </w:rPr>
              <w:t>Validation d’identité</w:t>
            </w:r>
          </w:p>
        </w:tc>
        <w:tc>
          <w:tcPr>
            <w:tcW w:w="1267" w:type="dxa"/>
            <w:shd w:val="clear" w:color="auto" w:fill="C00000"/>
            <w:vAlign w:val="center"/>
          </w:tcPr>
          <w:p w14:paraId="119C031A" w14:textId="1A7E5E95" w:rsidR="00B51974" w:rsidRPr="0021226B" w:rsidRDefault="00000D54" w:rsidP="00901051">
            <w:pPr>
              <w:jc w:val="center"/>
              <w:rPr>
                <w:b/>
                <w:bCs/>
                <w:sz w:val="20"/>
                <w:szCs w:val="20"/>
              </w:rPr>
            </w:pPr>
            <w:r w:rsidRPr="0021226B">
              <w:rPr>
                <w:b/>
                <w:bCs/>
                <w:sz w:val="20"/>
                <w:szCs w:val="20"/>
              </w:rPr>
              <w:t>Fusion et défusion de collision</w:t>
            </w:r>
          </w:p>
        </w:tc>
        <w:tc>
          <w:tcPr>
            <w:tcW w:w="1650" w:type="dxa"/>
            <w:shd w:val="clear" w:color="auto" w:fill="C00000"/>
            <w:vAlign w:val="center"/>
          </w:tcPr>
          <w:p w14:paraId="4994E965" w14:textId="097C2A5F" w:rsidR="00B51974" w:rsidRPr="0021226B" w:rsidRDefault="008C0196" w:rsidP="00901051">
            <w:pPr>
              <w:jc w:val="center"/>
              <w:rPr>
                <w:b/>
                <w:bCs/>
                <w:sz w:val="20"/>
                <w:szCs w:val="20"/>
              </w:rPr>
            </w:pPr>
            <w:r w:rsidRPr="0021226B">
              <w:rPr>
                <w:b/>
                <w:bCs/>
                <w:sz w:val="20"/>
                <w:szCs w:val="20"/>
              </w:rPr>
              <w:t xml:space="preserve">Déqualification </w:t>
            </w:r>
            <w:r w:rsidR="00DC3D3E" w:rsidRPr="0021226B">
              <w:rPr>
                <w:b/>
                <w:bCs/>
                <w:sz w:val="20"/>
                <w:szCs w:val="20"/>
              </w:rPr>
              <w:t>suppression d’une INS</w:t>
            </w:r>
          </w:p>
        </w:tc>
      </w:tr>
      <w:tr w:rsidR="008C0196" w:rsidRPr="0021226B" w14:paraId="3ED3D8A8" w14:textId="30D7E96D" w:rsidTr="00EE3DAF">
        <w:trPr>
          <w:trHeight w:val="680"/>
        </w:trPr>
        <w:tc>
          <w:tcPr>
            <w:tcW w:w="1350" w:type="dxa"/>
          </w:tcPr>
          <w:p w14:paraId="7CDE90A5" w14:textId="59F9A9D8" w:rsidR="00B51974" w:rsidRPr="0021226B" w:rsidRDefault="00B51974" w:rsidP="009D7F8B">
            <w:pPr>
              <w:rPr>
                <w:sz w:val="20"/>
                <w:szCs w:val="20"/>
              </w:rPr>
            </w:pPr>
          </w:p>
        </w:tc>
        <w:tc>
          <w:tcPr>
            <w:tcW w:w="1773" w:type="dxa"/>
          </w:tcPr>
          <w:p w14:paraId="01600EF1" w14:textId="1FEB2DF7" w:rsidR="00B51974" w:rsidRPr="0021226B" w:rsidRDefault="00B51974" w:rsidP="009D7F8B">
            <w:pPr>
              <w:rPr>
                <w:sz w:val="20"/>
                <w:szCs w:val="20"/>
              </w:rPr>
            </w:pPr>
          </w:p>
        </w:tc>
        <w:tc>
          <w:tcPr>
            <w:tcW w:w="2034" w:type="dxa"/>
          </w:tcPr>
          <w:p w14:paraId="5D29F6E9" w14:textId="1EB97210" w:rsidR="00B51974" w:rsidRPr="0021226B" w:rsidRDefault="00B51974" w:rsidP="009D7F8B">
            <w:pPr>
              <w:rPr>
                <w:sz w:val="20"/>
                <w:szCs w:val="20"/>
              </w:rPr>
            </w:pPr>
          </w:p>
        </w:tc>
        <w:tc>
          <w:tcPr>
            <w:tcW w:w="1791" w:type="dxa"/>
          </w:tcPr>
          <w:p w14:paraId="2DF22DCD" w14:textId="77777777" w:rsidR="00B51974" w:rsidRPr="0021226B" w:rsidRDefault="00B51974" w:rsidP="009D7F8B">
            <w:pPr>
              <w:rPr>
                <w:sz w:val="20"/>
                <w:szCs w:val="20"/>
              </w:rPr>
            </w:pPr>
          </w:p>
        </w:tc>
        <w:tc>
          <w:tcPr>
            <w:tcW w:w="1341" w:type="dxa"/>
          </w:tcPr>
          <w:p w14:paraId="17E40F1F" w14:textId="77777777" w:rsidR="00B51974" w:rsidRPr="0021226B" w:rsidRDefault="00B51974" w:rsidP="009D7F8B">
            <w:pPr>
              <w:rPr>
                <w:sz w:val="20"/>
                <w:szCs w:val="20"/>
              </w:rPr>
            </w:pPr>
          </w:p>
        </w:tc>
        <w:tc>
          <w:tcPr>
            <w:tcW w:w="1497" w:type="dxa"/>
          </w:tcPr>
          <w:p w14:paraId="0667C767" w14:textId="77777777" w:rsidR="00B51974" w:rsidRPr="0021226B" w:rsidRDefault="00B51974" w:rsidP="009D7F8B">
            <w:pPr>
              <w:rPr>
                <w:sz w:val="20"/>
                <w:szCs w:val="20"/>
              </w:rPr>
            </w:pPr>
          </w:p>
        </w:tc>
        <w:tc>
          <w:tcPr>
            <w:tcW w:w="1291" w:type="dxa"/>
          </w:tcPr>
          <w:p w14:paraId="7256E24B" w14:textId="77777777" w:rsidR="00B51974" w:rsidRPr="0021226B" w:rsidRDefault="00B51974" w:rsidP="009D7F8B">
            <w:pPr>
              <w:rPr>
                <w:sz w:val="20"/>
                <w:szCs w:val="20"/>
              </w:rPr>
            </w:pPr>
          </w:p>
        </w:tc>
        <w:tc>
          <w:tcPr>
            <w:tcW w:w="1267" w:type="dxa"/>
          </w:tcPr>
          <w:p w14:paraId="1D18CCE4" w14:textId="77777777" w:rsidR="00B51974" w:rsidRPr="0021226B" w:rsidRDefault="00B51974" w:rsidP="009D7F8B">
            <w:pPr>
              <w:rPr>
                <w:sz w:val="20"/>
                <w:szCs w:val="20"/>
              </w:rPr>
            </w:pPr>
          </w:p>
        </w:tc>
        <w:tc>
          <w:tcPr>
            <w:tcW w:w="1650" w:type="dxa"/>
          </w:tcPr>
          <w:p w14:paraId="6622C42D" w14:textId="77777777" w:rsidR="00B51974" w:rsidRPr="0021226B" w:rsidRDefault="00B51974" w:rsidP="009D7F8B">
            <w:pPr>
              <w:rPr>
                <w:sz w:val="20"/>
                <w:szCs w:val="20"/>
              </w:rPr>
            </w:pPr>
          </w:p>
        </w:tc>
      </w:tr>
      <w:tr w:rsidR="008C0196" w:rsidRPr="0021226B" w14:paraId="7D475A3B" w14:textId="1772E5CA" w:rsidTr="00EE3DAF">
        <w:trPr>
          <w:trHeight w:val="680"/>
        </w:trPr>
        <w:tc>
          <w:tcPr>
            <w:tcW w:w="1350" w:type="dxa"/>
          </w:tcPr>
          <w:p w14:paraId="602B6DEF" w14:textId="459414F2" w:rsidR="00B51974" w:rsidRPr="0021226B" w:rsidRDefault="00B51974" w:rsidP="009D7F8B">
            <w:pPr>
              <w:rPr>
                <w:i/>
                <w:iCs/>
                <w:color w:val="00B050"/>
                <w:sz w:val="20"/>
                <w:szCs w:val="20"/>
              </w:rPr>
            </w:pPr>
          </w:p>
        </w:tc>
        <w:tc>
          <w:tcPr>
            <w:tcW w:w="1773" w:type="dxa"/>
          </w:tcPr>
          <w:p w14:paraId="7D255FE8" w14:textId="3E365628" w:rsidR="00B51974" w:rsidRPr="0021226B" w:rsidRDefault="00B51974" w:rsidP="009D7F8B">
            <w:pPr>
              <w:rPr>
                <w:i/>
                <w:iCs/>
                <w:color w:val="00B050"/>
                <w:sz w:val="20"/>
                <w:szCs w:val="20"/>
              </w:rPr>
            </w:pPr>
          </w:p>
        </w:tc>
        <w:tc>
          <w:tcPr>
            <w:tcW w:w="2034" w:type="dxa"/>
          </w:tcPr>
          <w:p w14:paraId="1DDD51AD" w14:textId="59F59A89" w:rsidR="00B51974" w:rsidRPr="0021226B" w:rsidRDefault="00B51974" w:rsidP="009D7F8B">
            <w:pPr>
              <w:rPr>
                <w:i/>
                <w:iCs/>
                <w:color w:val="00B050"/>
                <w:sz w:val="20"/>
                <w:szCs w:val="20"/>
              </w:rPr>
            </w:pPr>
          </w:p>
        </w:tc>
        <w:tc>
          <w:tcPr>
            <w:tcW w:w="1791" w:type="dxa"/>
          </w:tcPr>
          <w:p w14:paraId="4E932034" w14:textId="77777777" w:rsidR="00B51974" w:rsidRPr="0021226B" w:rsidRDefault="00B51974" w:rsidP="009D7F8B">
            <w:pPr>
              <w:rPr>
                <w:sz w:val="20"/>
                <w:szCs w:val="20"/>
              </w:rPr>
            </w:pPr>
          </w:p>
        </w:tc>
        <w:tc>
          <w:tcPr>
            <w:tcW w:w="1341" w:type="dxa"/>
          </w:tcPr>
          <w:p w14:paraId="684FFC3E" w14:textId="77777777" w:rsidR="00B51974" w:rsidRPr="0021226B" w:rsidRDefault="00B51974" w:rsidP="009D7F8B">
            <w:pPr>
              <w:rPr>
                <w:sz w:val="20"/>
                <w:szCs w:val="20"/>
              </w:rPr>
            </w:pPr>
          </w:p>
        </w:tc>
        <w:tc>
          <w:tcPr>
            <w:tcW w:w="1497" w:type="dxa"/>
          </w:tcPr>
          <w:p w14:paraId="5842BA8C" w14:textId="77777777" w:rsidR="00B51974" w:rsidRPr="0021226B" w:rsidRDefault="00B51974" w:rsidP="009D7F8B">
            <w:pPr>
              <w:rPr>
                <w:sz w:val="20"/>
                <w:szCs w:val="20"/>
              </w:rPr>
            </w:pPr>
          </w:p>
        </w:tc>
        <w:tc>
          <w:tcPr>
            <w:tcW w:w="1291" w:type="dxa"/>
          </w:tcPr>
          <w:p w14:paraId="6E4D25AF" w14:textId="77777777" w:rsidR="00B51974" w:rsidRPr="0021226B" w:rsidRDefault="00B51974" w:rsidP="009D7F8B">
            <w:pPr>
              <w:rPr>
                <w:sz w:val="20"/>
                <w:szCs w:val="20"/>
              </w:rPr>
            </w:pPr>
          </w:p>
        </w:tc>
        <w:tc>
          <w:tcPr>
            <w:tcW w:w="1267" w:type="dxa"/>
          </w:tcPr>
          <w:p w14:paraId="0A23EDEE" w14:textId="77777777" w:rsidR="00B51974" w:rsidRPr="0021226B" w:rsidRDefault="00B51974" w:rsidP="009D7F8B">
            <w:pPr>
              <w:rPr>
                <w:sz w:val="20"/>
                <w:szCs w:val="20"/>
              </w:rPr>
            </w:pPr>
          </w:p>
        </w:tc>
        <w:tc>
          <w:tcPr>
            <w:tcW w:w="1650" w:type="dxa"/>
          </w:tcPr>
          <w:p w14:paraId="2DE63F24" w14:textId="77777777" w:rsidR="00B51974" w:rsidRPr="0021226B" w:rsidRDefault="00B51974" w:rsidP="009D7F8B">
            <w:pPr>
              <w:rPr>
                <w:sz w:val="20"/>
                <w:szCs w:val="20"/>
              </w:rPr>
            </w:pPr>
          </w:p>
        </w:tc>
      </w:tr>
      <w:tr w:rsidR="00586A1C" w:rsidRPr="0021226B" w14:paraId="30E0954D" w14:textId="77777777" w:rsidTr="00EE3DAF">
        <w:trPr>
          <w:trHeight w:val="680"/>
        </w:trPr>
        <w:tc>
          <w:tcPr>
            <w:tcW w:w="1350" w:type="dxa"/>
          </w:tcPr>
          <w:p w14:paraId="2A1099CF" w14:textId="77777777" w:rsidR="00586A1C" w:rsidRPr="0021226B" w:rsidRDefault="00586A1C" w:rsidP="009D7F8B">
            <w:pPr>
              <w:rPr>
                <w:i/>
                <w:iCs/>
                <w:color w:val="00B050"/>
                <w:sz w:val="20"/>
                <w:szCs w:val="20"/>
              </w:rPr>
            </w:pPr>
          </w:p>
        </w:tc>
        <w:tc>
          <w:tcPr>
            <w:tcW w:w="1773" w:type="dxa"/>
          </w:tcPr>
          <w:p w14:paraId="59E96427" w14:textId="77777777" w:rsidR="00586A1C" w:rsidRPr="0021226B" w:rsidRDefault="00586A1C" w:rsidP="009D7F8B">
            <w:pPr>
              <w:rPr>
                <w:i/>
                <w:iCs/>
                <w:color w:val="00B050"/>
                <w:sz w:val="20"/>
                <w:szCs w:val="20"/>
              </w:rPr>
            </w:pPr>
          </w:p>
        </w:tc>
        <w:tc>
          <w:tcPr>
            <w:tcW w:w="2034" w:type="dxa"/>
          </w:tcPr>
          <w:p w14:paraId="69B410B8" w14:textId="77777777" w:rsidR="00586A1C" w:rsidRPr="0021226B" w:rsidRDefault="00586A1C" w:rsidP="009D7F8B">
            <w:pPr>
              <w:rPr>
                <w:i/>
                <w:iCs/>
                <w:color w:val="00B050"/>
                <w:sz w:val="20"/>
                <w:szCs w:val="20"/>
              </w:rPr>
            </w:pPr>
          </w:p>
        </w:tc>
        <w:tc>
          <w:tcPr>
            <w:tcW w:w="1791" w:type="dxa"/>
          </w:tcPr>
          <w:p w14:paraId="3BF259E8" w14:textId="77777777" w:rsidR="00586A1C" w:rsidRPr="0021226B" w:rsidRDefault="00586A1C" w:rsidP="009D7F8B">
            <w:pPr>
              <w:rPr>
                <w:sz w:val="20"/>
                <w:szCs w:val="20"/>
              </w:rPr>
            </w:pPr>
          </w:p>
        </w:tc>
        <w:tc>
          <w:tcPr>
            <w:tcW w:w="1341" w:type="dxa"/>
          </w:tcPr>
          <w:p w14:paraId="5B6FE4CF" w14:textId="77777777" w:rsidR="00586A1C" w:rsidRPr="0021226B" w:rsidRDefault="00586A1C" w:rsidP="009D7F8B">
            <w:pPr>
              <w:rPr>
                <w:sz w:val="20"/>
                <w:szCs w:val="20"/>
              </w:rPr>
            </w:pPr>
          </w:p>
        </w:tc>
        <w:tc>
          <w:tcPr>
            <w:tcW w:w="1497" w:type="dxa"/>
          </w:tcPr>
          <w:p w14:paraId="6EA9B6A2" w14:textId="77777777" w:rsidR="00586A1C" w:rsidRPr="0021226B" w:rsidRDefault="00586A1C" w:rsidP="009D7F8B">
            <w:pPr>
              <w:rPr>
                <w:sz w:val="20"/>
                <w:szCs w:val="20"/>
              </w:rPr>
            </w:pPr>
          </w:p>
        </w:tc>
        <w:tc>
          <w:tcPr>
            <w:tcW w:w="1291" w:type="dxa"/>
          </w:tcPr>
          <w:p w14:paraId="7FD05218" w14:textId="77777777" w:rsidR="00586A1C" w:rsidRPr="0021226B" w:rsidRDefault="00586A1C" w:rsidP="009D7F8B">
            <w:pPr>
              <w:rPr>
                <w:sz w:val="20"/>
                <w:szCs w:val="20"/>
              </w:rPr>
            </w:pPr>
          </w:p>
        </w:tc>
        <w:tc>
          <w:tcPr>
            <w:tcW w:w="1267" w:type="dxa"/>
          </w:tcPr>
          <w:p w14:paraId="75EA5CA0" w14:textId="77777777" w:rsidR="00586A1C" w:rsidRPr="0021226B" w:rsidRDefault="00586A1C" w:rsidP="009D7F8B">
            <w:pPr>
              <w:rPr>
                <w:sz w:val="20"/>
                <w:szCs w:val="20"/>
              </w:rPr>
            </w:pPr>
          </w:p>
        </w:tc>
        <w:tc>
          <w:tcPr>
            <w:tcW w:w="1650" w:type="dxa"/>
          </w:tcPr>
          <w:p w14:paraId="3AF05458" w14:textId="77777777" w:rsidR="00586A1C" w:rsidRPr="0021226B" w:rsidRDefault="00586A1C" w:rsidP="009D7F8B">
            <w:pPr>
              <w:rPr>
                <w:sz w:val="20"/>
                <w:szCs w:val="20"/>
              </w:rPr>
            </w:pPr>
          </w:p>
        </w:tc>
      </w:tr>
      <w:tr w:rsidR="00586A1C" w:rsidRPr="0021226B" w14:paraId="03EBA561" w14:textId="77777777" w:rsidTr="00EE3DAF">
        <w:trPr>
          <w:trHeight w:val="680"/>
        </w:trPr>
        <w:tc>
          <w:tcPr>
            <w:tcW w:w="1350" w:type="dxa"/>
          </w:tcPr>
          <w:p w14:paraId="32CC82F1" w14:textId="77777777" w:rsidR="00586A1C" w:rsidRPr="0021226B" w:rsidRDefault="00586A1C" w:rsidP="009D7F8B">
            <w:pPr>
              <w:rPr>
                <w:i/>
                <w:iCs/>
                <w:color w:val="00B050"/>
                <w:sz w:val="20"/>
                <w:szCs w:val="20"/>
              </w:rPr>
            </w:pPr>
          </w:p>
        </w:tc>
        <w:tc>
          <w:tcPr>
            <w:tcW w:w="1773" w:type="dxa"/>
          </w:tcPr>
          <w:p w14:paraId="6AC81477" w14:textId="77777777" w:rsidR="00586A1C" w:rsidRPr="0021226B" w:rsidRDefault="00586A1C" w:rsidP="009D7F8B">
            <w:pPr>
              <w:rPr>
                <w:i/>
                <w:iCs/>
                <w:color w:val="00B050"/>
                <w:sz w:val="20"/>
                <w:szCs w:val="20"/>
              </w:rPr>
            </w:pPr>
          </w:p>
        </w:tc>
        <w:tc>
          <w:tcPr>
            <w:tcW w:w="2034" w:type="dxa"/>
          </w:tcPr>
          <w:p w14:paraId="18C60CEC" w14:textId="77777777" w:rsidR="00586A1C" w:rsidRPr="0021226B" w:rsidRDefault="00586A1C" w:rsidP="009D7F8B">
            <w:pPr>
              <w:rPr>
                <w:i/>
                <w:iCs/>
                <w:color w:val="00B050"/>
                <w:sz w:val="20"/>
                <w:szCs w:val="20"/>
              </w:rPr>
            </w:pPr>
          </w:p>
        </w:tc>
        <w:tc>
          <w:tcPr>
            <w:tcW w:w="1791" w:type="dxa"/>
          </w:tcPr>
          <w:p w14:paraId="00EA7E99" w14:textId="77777777" w:rsidR="00586A1C" w:rsidRPr="0021226B" w:rsidRDefault="00586A1C" w:rsidP="009D7F8B">
            <w:pPr>
              <w:rPr>
                <w:sz w:val="20"/>
                <w:szCs w:val="20"/>
              </w:rPr>
            </w:pPr>
          </w:p>
        </w:tc>
        <w:tc>
          <w:tcPr>
            <w:tcW w:w="1341" w:type="dxa"/>
          </w:tcPr>
          <w:p w14:paraId="3F076449" w14:textId="77777777" w:rsidR="00586A1C" w:rsidRPr="0021226B" w:rsidRDefault="00586A1C" w:rsidP="009D7F8B">
            <w:pPr>
              <w:rPr>
                <w:sz w:val="20"/>
                <w:szCs w:val="20"/>
              </w:rPr>
            </w:pPr>
          </w:p>
        </w:tc>
        <w:tc>
          <w:tcPr>
            <w:tcW w:w="1497" w:type="dxa"/>
          </w:tcPr>
          <w:p w14:paraId="199F20E9" w14:textId="77777777" w:rsidR="00586A1C" w:rsidRPr="0021226B" w:rsidRDefault="00586A1C" w:rsidP="009D7F8B">
            <w:pPr>
              <w:rPr>
                <w:sz w:val="20"/>
                <w:szCs w:val="20"/>
              </w:rPr>
            </w:pPr>
          </w:p>
        </w:tc>
        <w:tc>
          <w:tcPr>
            <w:tcW w:w="1291" w:type="dxa"/>
          </w:tcPr>
          <w:p w14:paraId="08BE482A" w14:textId="77777777" w:rsidR="00586A1C" w:rsidRPr="0021226B" w:rsidRDefault="00586A1C" w:rsidP="009D7F8B">
            <w:pPr>
              <w:rPr>
                <w:sz w:val="20"/>
                <w:szCs w:val="20"/>
              </w:rPr>
            </w:pPr>
          </w:p>
        </w:tc>
        <w:tc>
          <w:tcPr>
            <w:tcW w:w="1267" w:type="dxa"/>
          </w:tcPr>
          <w:p w14:paraId="06E32B9C" w14:textId="77777777" w:rsidR="00586A1C" w:rsidRPr="0021226B" w:rsidRDefault="00586A1C" w:rsidP="009D7F8B">
            <w:pPr>
              <w:rPr>
                <w:sz w:val="20"/>
                <w:szCs w:val="20"/>
              </w:rPr>
            </w:pPr>
          </w:p>
        </w:tc>
        <w:tc>
          <w:tcPr>
            <w:tcW w:w="1650" w:type="dxa"/>
          </w:tcPr>
          <w:p w14:paraId="540CA390" w14:textId="77777777" w:rsidR="00586A1C" w:rsidRPr="0021226B" w:rsidRDefault="00586A1C" w:rsidP="009D7F8B">
            <w:pPr>
              <w:rPr>
                <w:sz w:val="20"/>
                <w:szCs w:val="20"/>
              </w:rPr>
            </w:pPr>
          </w:p>
        </w:tc>
      </w:tr>
      <w:tr w:rsidR="00901051" w:rsidRPr="0021226B" w14:paraId="4E4A1685" w14:textId="77777777" w:rsidTr="00EE3DAF">
        <w:trPr>
          <w:trHeight w:val="680"/>
        </w:trPr>
        <w:tc>
          <w:tcPr>
            <w:tcW w:w="1350" w:type="dxa"/>
          </w:tcPr>
          <w:p w14:paraId="76B335BB" w14:textId="77777777" w:rsidR="00901051" w:rsidRPr="0021226B" w:rsidRDefault="00901051" w:rsidP="009D7F8B">
            <w:pPr>
              <w:rPr>
                <w:i/>
                <w:iCs/>
                <w:color w:val="00B050"/>
                <w:sz w:val="20"/>
                <w:szCs w:val="20"/>
              </w:rPr>
            </w:pPr>
          </w:p>
        </w:tc>
        <w:tc>
          <w:tcPr>
            <w:tcW w:w="1773" w:type="dxa"/>
          </w:tcPr>
          <w:p w14:paraId="54212BB6" w14:textId="77777777" w:rsidR="00901051" w:rsidRPr="0021226B" w:rsidRDefault="00901051" w:rsidP="009D7F8B">
            <w:pPr>
              <w:rPr>
                <w:i/>
                <w:iCs/>
                <w:color w:val="00B050"/>
                <w:sz w:val="20"/>
                <w:szCs w:val="20"/>
              </w:rPr>
            </w:pPr>
          </w:p>
        </w:tc>
        <w:tc>
          <w:tcPr>
            <w:tcW w:w="2034" w:type="dxa"/>
          </w:tcPr>
          <w:p w14:paraId="1796CACC" w14:textId="77777777" w:rsidR="00901051" w:rsidRPr="0021226B" w:rsidRDefault="00901051" w:rsidP="009D7F8B">
            <w:pPr>
              <w:rPr>
                <w:i/>
                <w:iCs/>
                <w:color w:val="00B050"/>
                <w:sz w:val="20"/>
                <w:szCs w:val="20"/>
              </w:rPr>
            </w:pPr>
          </w:p>
        </w:tc>
        <w:tc>
          <w:tcPr>
            <w:tcW w:w="1791" w:type="dxa"/>
          </w:tcPr>
          <w:p w14:paraId="0EEEBA3F" w14:textId="77777777" w:rsidR="00901051" w:rsidRPr="0021226B" w:rsidRDefault="00901051" w:rsidP="009D7F8B">
            <w:pPr>
              <w:rPr>
                <w:sz w:val="20"/>
                <w:szCs w:val="20"/>
              </w:rPr>
            </w:pPr>
          </w:p>
        </w:tc>
        <w:tc>
          <w:tcPr>
            <w:tcW w:w="1341" w:type="dxa"/>
          </w:tcPr>
          <w:p w14:paraId="776BB6F5" w14:textId="77777777" w:rsidR="00901051" w:rsidRPr="0021226B" w:rsidRDefault="00901051" w:rsidP="009D7F8B">
            <w:pPr>
              <w:rPr>
                <w:sz w:val="20"/>
                <w:szCs w:val="20"/>
              </w:rPr>
            </w:pPr>
          </w:p>
        </w:tc>
        <w:tc>
          <w:tcPr>
            <w:tcW w:w="1497" w:type="dxa"/>
          </w:tcPr>
          <w:p w14:paraId="7A56DE6B" w14:textId="77777777" w:rsidR="00901051" w:rsidRPr="0021226B" w:rsidRDefault="00901051" w:rsidP="009D7F8B">
            <w:pPr>
              <w:rPr>
                <w:sz w:val="20"/>
                <w:szCs w:val="20"/>
              </w:rPr>
            </w:pPr>
          </w:p>
        </w:tc>
        <w:tc>
          <w:tcPr>
            <w:tcW w:w="1291" w:type="dxa"/>
          </w:tcPr>
          <w:p w14:paraId="719FB42A" w14:textId="77777777" w:rsidR="00901051" w:rsidRPr="0021226B" w:rsidRDefault="00901051" w:rsidP="009D7F8B">
            <w:pPr>
              <w:rPr>
                <w:sz w:val="20"/>
                <w:szCs w:val="20"/>
              </w:rPr>
            </w:pPr>
          </w:p>
        </w:tc>
        <w:tc>
          <w:tcPr>
            <w:tcW w:w="1267" w:type="dxa"/>
          </w:tcPr>
          <w:p w14:paraId="16CFB4DC" w14:textId="77777777" w:rsidR="00901051" w:rsidRPr="0021226B" w:rsidRDefault="00901051" w:rsidP="009D7F8B">
            <w:pPr>
              <w:rPr>
                <w:sz w:val="20"/>
                <w:szCs w:val="20"/>
              </w:rPr>
            </w:pPr>
          </w:p>
        </w:tc>
        <w:tc>
          <w:tcPr>
            <w:tcW w:w="1650" w:type="dxa"/>
          </w:tcPr>
          <w:p w14:paraId="395A0A4E" w14:textId="77777777" w:rsidR="00901051" w:rsidRPr="0021226B" w:rsidRDefault="00901051" w:rsidP="009D7F8B">
            <w:pPr>
              <w:rPr>
                <w:sz w:val="20"/>
                <w:szCs w:val="20"/>
              </w:rPr>
            </w:pPr>
          </w:p>
        </w:tc>
      </w:tr>
      <w:tr w:rsidR="00901051" w:rsidRPr="0021226B" w14:paraId="74050F68" w14:textId="77777777" w:rsidTr="00EE3DAF">
        <w:trPr>
          <w:trHeight w:val="680"/>
        </w:trPr>
        <w:tc>
          <w:tcPr>
            <w:tcW w:w="1350" w:type="dxa"/>
          </w:tcPr>
          <w:p w14:paraId="0B4ED166" w14:textId="77777777" w:rsidR="00901051" w:rsidRPr="0021226B" w:rsidRDefault="00901051" w:rsidP="009D7F8B">
            <w:pPr>
              <w:rPr>
                <w:i/>
                <w:iCs/>
                <w:color w:val="00B050"/>
                <w:sz w:val="20"/>
                <w:szCs w:val="20"/>
              </w:rPr>
            </w:pPr>
          </w:p>
        </w:tc>
        <w:tc>
          <w:tcPr>
            <w:tcW w:w="1773" w:type="dxa"/>
          </w:tcPr>
          <w:p w14:paraId="69C3EACD" w14:textId="77777777" w:rsidR="00901051" w:rsidRPr="0021226B" w:rsidRDefault="00901051" w:rsidP="009D7F8B">
            <w:pPr>
              <w:rPr>
                <w:i/>
                <w:iCs/>
                <w:color w:val="00B050"/>
                <w:sz w:val="20"/>
                <w:szCs w:val="20"/>
              </w:rPr>
            </w:pPr>
          </w:p>
        </w:tc>
        <w:tc>
          <w:tcPr>
            <w:tcW w:w="2034" w:type="dxa"/>
          </w:tcPr>
          <w:p w14:paraId="1C13B5E2" w14:textId="77777777" w:rsidR="00901051" w:rsidRPr="0021226B" w:rsidRDefault="00901051" w:rsidP="009D7F8B">
            <w:pPr>
              <w:rPr>
                <w:i/>
                <w:iCs/>
                <w:color w:val="00B050"/>
                <w:sz w:val="20"/>
                <w:szCs w:val="20"/>
              </w:rPr>
            </w:pPr>
          </w:p>
        </w:tc>
        <w:tc>
          <w:tcPr>
            <w:tcW w:w="1791" w:type="dxa"/>
          </w:tcPr>
          <w:p w14:paraId="3B3558CC" w14:textId="77777777" w:rsidR="00901051" w:rsidRPr="0021226B" w:rsidRDefault="00901051" w:rsidP="009D7F8B">
            <w:pPr>
              <w:rPr>
                <w:sz w:val="20"/>
                <w:szCs w:val="20"/>
              </w:rPr>
            </w:pPr>
          </w:p>
        </w:tc>
        <w:tc>
          <w:tcPr>
            <w:tcW w:w="1341" w:type="dxa"/>
          </w:tcPr>
          <w:p w14:paraId="089C5EB5" w14:textId="77777777" w:rsidR="00901051" w:rsidRPr="0021226B" w:rsidRDefault="00901051" w:rsidP="009D7F8B">
            <w:pPr>
              <w:rPr>
                <w:sz w:val="20"/>
                <w:szCs w:val="20"/>
              </w:rPr>
            </w:pPr>
          </w:p>
        </w:tc>
        <w:tc>
          <w:tcPr>
            <w:tcW w:w="1497" w:type="dxa"/>
          </w:tcPr>
          <w:p w14:paraId="71E9FC00" w14:textId="77777777" w:rsidR="00901051" w:rsidRPr="0021226B" w:rsidRDefault="00901051" w:rsidP="009D7F8B">
            <w:pPr>
              <w:rPr>
                <w:sz w:val="20"/>
                <w:szCs w:val="20"/>
              </w:rPr>
            </w:pPr>
          </w:p>
        </w:tc>
        <w:tc>
          <w:tcPr>
            <w:tcW w:w="1291" w:type="dxa"/>
          </w:tcPr>
          <w:p w14:paraId="38757952" w14:textId="77777777" w:rsidR="00901051" w:rsidRPr="0021226B" w:rsidRDefault="00901051" w:rsidP="009D7F8B">
            <w:pPr>
              <w:rPr>
                <w:sz w:val="20"/>
                <w:szCs w:val="20"/>
              </w:rPr>
            </w:pPr>
          </w:p>
        </w:tc>
        <w:tc>
          <w:tcPr>
            <w:tcW w:w="1267" w:type="dxa"/>
          </w:tcPr>
          <w:p w14:paraId="0DBC193B" w14:textId="77777777" w:rsidR="00901051" w:rsidRPr="0021226B" w:rsidRDefault="00901051" w:rsidP="009D7F8B">
            <w:pPr>
              <w:rPr>
                <w:sz w:val="20"/>
                <w:szCs w:val="20"/>
              </w:rPr>
            </w:pPr>
          </w:p>
        </w:tc>
        <w:tc>
          <w:tcPr>
            <w:tcW w:w="1650" w:type="dxa"/>
          </w:tcPr>
          <w:p w14:paraId="0420A921" w14:textId="77777777" w:rsidR="00901051" w:rsidRPr="0021226B" w:rsidRDefault="00901051" w:rsidP="009D7F8B">
            <w:pPr>
              <w:rPr>
                <w:sz w:val="20"/>
                <w:szCs w:val="20"/>
              </w:rPr>
            </w:pPr>
          </w:p>
        </w:tc>
      </w:tr>
      <w:tr w:rsidR="00901051" w:rsidRPr="0021226B" w14:paraId="2FFB353F" w14:textId="77777777" w:rsidTr="00EE3DAF">
        <w:trPr>
          <w:trHeight w:val="680"/>
        </w:trPr>
        <w:tc>
          <w:tcPr>
            <w:tcW w:w="1350" w:type="dxa"/>
          </w:tcPr>
          <w:p w14:paraId="012D005F" w14:textId="77777777" w:rsidR="00901051" w:rsidRPr="0021226B" w:rsidRDefault="00901051" w:rsidP="009D7F8B">
            <w:pPr>
              <w:rPr>
                <w:i/>
                <w:iCs/>
                <w:color w:val="00B050"/>
                <w:sz w:val="20"/>
                <w:szCs w:val="20"/>
              </w:rPr>
            </w:pPr>
          </w:p>
        </w:tc>
        <w:tc>
          <w:tcPr>
            <w:tcW w:w="1773" w:type="dxa"/>
          </w:tcPr>
          <w:p w14:paraId="3673EC18" w14:textId="77777777" w:rsidR="00901051" w:rsidRPr="0021226B" w:rsidRDefault="00901051" w:rsidP="009D7F8B">
            <w:pPr>
              <w:rPr>
                <w:i/>
                <w:iCs/>
                <w:color w:val="00B050"/>
                <w:sz w:val="20"/>
                <w:szCs w:val="20"/>
              </w:rPr>
            </w:pPr>
          </w:p>
        </w:tc>
        <w:tc>
          <w:tcPr>
            <w:tcW w:w="2034" w:type="dxa"/>
          </w:tcPr>
          <w:p w14:paraId="18351550" w14:textId="77777777" w:rsidR="00901051" w:rsidRPr="0021226B" w:rsidRDefault="00901051" w:rsidP="009D7F8B">
            <w:pPr>
              <w:rPr>
                <w:i/>
                <w:iCs/>
                <w:color w:val="00B050"/>
                <w:sz w:val="20"/>
                <w:szCs w:val="20"/>
              </w:rPr>
            </w:pPr>
          </w:p>
        </w:tc>
        <w:tc>
          <w:tcPr>
            <w:tcW w:w="1791" w:type="dxa"/>
          </w:tcPr>
          <w:p w14:paraId="477F4CAB" w14:textId="77777777" w:rsidR="00901051" w:rsidRPr="0021226B" w:rsidRDefault="00901051" w:rsidP="009D7F8B">
            <w:pPr>
              <w:rPr>
                <w:sz w:val="20"/>
                <w:szCs w:val="20"/>
              </w:rPr>
            </w:pPr>
          </w:p>
        </w:tc>
        <w:tc>
          <w:tcPr>
            <w:tcW w:w="1341" w:type="dxa"/>
          </w:tcPr>
          <w:p w14:paraId="79AD1535" w14:textId="77777777" w:rsidR="00901051" w:rsidRPr="0021226B" w:rsidRDefault="00901051" w:rsidP="009D7F8B">
            <w:pPr>
              <w:rPr>
                <w:sz w:val="20"/>
                <w:szCs w:val="20"/>
              </w:rPr>
            </w:pPr>
          </w:p>
        </w:tc>
        <w:tc>
          <w:tcPr>
            <w:tcW w:w="1497" w:type="dxa"/>
          </w:tcPr>
          <w:p w14:paraId="00139156" w14:textId="77777777" w:rsidR="00901051" w:rsidRPr="0021226B" w:rsidRDefault="00901051" w:rsidP="009D7F8B">
            <w:pPr>
              <w:rPr>
                <w:sz w:val="20"/>
                <w:szCs w:val="20"/>
              </w:rPr>
            </w:pPr>
          </w:p>
        </w:tc>
        <w:tc>
          <w:tcPr>
            <w:tcW w:w="1291" w:type="dxa"/>
          </w:tcPr>
          <w:p w14:paraId="09BB461F" w14:textId="77777777" w:rsidR="00901051" w:rsidRPr="0021226B" w:rsidRDefault="00901051" w:rsidP="009D7F8B">
            <w:pPr>
              <w:rPr>
                <w:sz w:val="20"/>
                <w:szCs w:val="20"/>
              </w:rPr>
            </w:pPr>
          </w:p>
        </w:tc>
        <w:tc>
          <w:tcPr>
            <w:tcW w:w="1267" w:type="dxa"/>
          </w:tcPr>
          <w:p w14:paraId="707DB760" w14:textId="77777777" w:rsidR="00901051" w:rsidRPr="0021226B" w:rsidRDefault="00901051" w:rsidP="009D7F8B">
            <w:pPr>
              <w:rPr>
                <w:sz w:val="20"/>
                <w:szCs w:val="20"/>
              </w:rPr>
            </w:pPr>
          </w:p>
        </w:tc>
        <w:tc>
          <w:tcPr>
            <w:tcW w:w="1650" w:type="dxa"/>
          </w:tcPr>
          <w:p w14:paraId="21F0DA80" w14:textId="77777777" w:rsidR="00901051" w:rsidRPr="0021226B" w:rsidRDefault="00901051" w:rsidP="009D7F8B">
            <w:pPr>
              <w:rPr>
                <w:sz w:val="20"/>
                <w:szCs w:val="20"/>
              </w:rPr>
            </w:pPr>
          </w:p>
        </w:tc>
      </w:tr>
      <w:tr w:rsidR="00901051" w:rsidRPr="0021226B" w14:paraId="6E16090C" w14:textId="77777777" w:rsidTr="00EE3DAF">
        <w:trPr>
          <w:trHeight w:val="680"/>
        </w:trPr>
        <w:tc>
          <w:tcPr>
            <w:tcW w:w="1350" w:type="dxa"/>
          </w:tcPr>
          <w:p w14:paraId="53367612" w14:textId="77777777" w:rsidR="00901051" w:rsidRPr="0021226B" w:rsidRDefault="00901051" w:rsidP="009D7F8B">
            <w:pPr>
              <w:rPr>
                <w:i/>
                <w:iCs/>
                <w:color w:val="00B050"/>
                <w:sz w:val="20"/>
                <w:szCs w:val="20"/>
              </w:rPr>
            </w:pPr>
          </w:p>
        </w:tc>
        <w:tc>
          <w:tcPr>
            <w:tcW w:w="1773" w:type="dxa"/>
          </w:tcPr>
          <w:p w14:paraId="6B5C759D" w14:textId="77777777" w:rsidR="00901051" w:rsidRPr="0021226B" w:rsidRDefault="00901051" w:rsidP="009D7F8B">
            <w:pPr>
              <w:rPr>
                <w:i/>
                <w:iCs/>
                <w:color w:val="00B050"/>
                <w:sz w:val="20"/>
                <w:szCs w:val="20"/>
              </w:rPr>
            </w:pPr>
          </w:p>
        </w:tc>
        <w:tc>
          <w:tcPr>
            <w:tcW w:w="2034" w:type="dxa"/>
          </w:tcPr>
          <w:p w14:paraId="55190983" w14:textId="77777777" w:rsidR="00901051" w:rsidRPr="0021226B" w:rsidRDefault="00901051" w:rsidP="009D7F8B">
            <w:pPr>
              <w:rPr>
                <w:i/>
                <w:iCs/>
                <w:color w:val="00B050"/>
                <w:sz w:val="20"/>
                <w:szCs w:val="20"/>
              </w:rPr>
            </w:pPr>
          </w:p>
        </w:tc>
        <w:tc>
          <w:tcPr>
            <w:tcW w:w="1791" w:type="dxa"/>
          </w:tcPr>
          <w:p w14:paraId="3C8EBBA2" w14:textId="77777777" w:rsidR="00901051" w:rsidRPr="0021226B" w:rsidRDefault="00901051" w:rsidP="009D7F8B">
            <w:pPr>
              <w:rPr>
                <w:sz w:val="20"/>
                <w:szCs w:val="20"/>
              </w:rPr>
            </w:pPr>
          </w:p>
        </w:tc>
        <w:tc>
          <w:tcPr>
            <w:tcW w:w="1341" w:type="dxa"/>
          </w:tcPr>
          <w:p w14:paraId="4AC115E9" w14:textId="77777777" w:rsidR="00901051" w:rsidRPr="0021226B" w:rsidRDefault="00901051" w:rsidP="009D7F8B">
            <w:pPr>
              <w:rPr>
                <w:sz w:val="20"/>
                <w:szCs w:val="20"/>
              </w:rPr>
            </w:pPr>
          </w:p>
        </w:tc>
        <w:tc>
          <w:tcPr>
            <w:tcW w:w="1497" w:type="dxa"/>
          </w:tcPr>
          <w:p w14:paraId="6C72603C" w14:textId="77777777" w:rsidR="00901051" w:rsidRPr="0021226B" w:rsidRDefault="00901051" w:rsidP="009D7F8B">
            <w:pPr>
              <w:rPr>
                <w:sz w:val="20"/>
                <w:szCs w:val="20"/>
              </w:rPr>
            </w:pPr>
          </w:p>
        </w:tc>
        <w:tc>
          <w:tcPr>
            <w:tcW w:w="1291" w:type="dxa"/>
          </w:tcPr>
          <w:p w14:paraId="7AE2E0C5" w14:textId="77777777" w:rsidR="00901051" w:rsidRPr="0021226B" w:rsidRDefault="00901051" w:rsidP="009D7F8B">
            <w:pPr>
              <w:rPr>
                <w:sz w:val="20"/>
                <w:szCs w:val="20"/>
              </w:rPr>
            </w:pPr>
          </w:p>
        </w:tc>
        <w:tc>
          <w:tcPr>
            <w:tcW w:w="1267" w:type="dxa"/>
          </w:tcPr>
          <w:p w14:paraId="6CD5D2E2" w14:textId="77777777" w:rsidR="00901051" w:rsidRPr="0021226B" w:rsidRDefault="00901051" w:rsidP="009D7F8B">
            <w:pPr>
              <w:rPr>
                <w:sz w:val="20"/>
                <w:szCs w:val="20"/>
              </w:rPr>
            </w:pPr>
          </w:p>
        </w:tc>
        <w:tc>
          <w:tcPr>
            <w:tcW w:w="1650" w:type="dxa"/>
          </w:tcPr>
          <w:p w14:paraId="620828E7" w14:textId="77777777" w:rsidR="00901051" w:rsidRPr="0021226B" w:rsidRDefault="00901051" w:rsidP="009D7F8B">
            <w:pPr>
              <w:rPr>
                <w:sz w:val="20"/>
                <w:szCs w:val="20"/>
              </w:rPr>
            </w:pPr>
          </w:p>
        </w:tc>
      </w:tr>
      <w:tr w:rsidR="00901051" w:rsidRPr="0021226B" w14:paraId="78561761" w14:textId="77777777" w:rsidTr="00EE3DAF">
        <w:trPr>
          <w:trHeight w:val="680"/>
        </w:trPr>
        <w:tc>
          <w:tcPr>
            <w:tcW w:w="1350" w:type="dxa"/>
          </w:tcPr>
          <w:p w14:paraId="78C4138B" w14:textId="77777777" w:rsidR="00901051" w:rsidRPr="0021226B" w:rsidRDefault="00901051" w:rsidP="009D7F8B">
            <w:pPr>
              <w:rPr>
                <w:i/>
                <w:iCs/>
                <w:color w:val="00B050"/>
                <w:sz w:val="20"/>
                <w:szCs w:val="20"/>
              </w:rPr>
            </w:pPr>
          </w:p>
        </w:tc>
        <w:tc>
          <w:tcPr>
            <w:tcW w:w="1773" w:type="dxa"/>
          </w:tcPr>
          <w:p w14:paraId="152EAD2A" w14:textId="77777777" w:rsidR="00901051" w:rsidRPr="0021226B" w:rsidRDefault="00901051" w:rsidP="009D7F8B">
            <w:pPr>
              <w:rPr>
                <w:i/>
                <w:iCs/>
                <w:color w:val="00B050"/>
                <w:sz w:val="20"/>
                <w:szCs w:val="20"/>
              </w:rPr>
            </w:pPr>
          </w:p>
        </w:tc>
        <w:tc>
          <w:tcPr>
            <w:tcW w:w="2034" w:type="dxa"/>
          </w:tcPr>
          <w:p w14:paraId="3AB5ECDD" w14:textId="77777777" w:rsidR="00901051" w:rsidRPr="0021226B" w:rsidRDefault="00901051" w:rsidP="009D7F8B">
            <w:pPr>
              <w:rPr>
                <w:i/>
                <w:iCs/>
                <w:color w:val="00B050"/>
                <w:sz w:val="20"/>
                <w:szCs w:val="20"/>
              </w:rPr>
            </w:pPr>
          </w:p>
        </w:tc>
        <w:tc>
          <w:tcPr>
            <w:tcW w:w="1791" w:type="dxa"/>
          </w:tcPr>
          <w:p w14:paraId="704CB47F" w14:textId="77777777" w:rsidR="00901051" w:rsidRPr="0021226B" w:rsidRDefault="00901051" w:rsidP="009D7F8B">
            <w:pPr>
              <w:rPr>
                <w:sz w:val="20"/>
                <w:szCs w:val="20"/>
              </w:rPr>
            </w:pPr>
          </w:p>
        </w:tc>
        <w:tc>
          <w:tcPr>
            <w:tcW w:w="1341" w:type="dxa"/>
          </w:tcPr>
          <w:p w14:paraId="49B560A6" w14:textId="77777777" w:rsidR="00901051" w:rsidRPr="0021226B" w:rsidRDefault="00901051" w:rsidP="009D7F8B">
            <w:pPr>
              <w:rPr>
                <w:sz w:val="20"/>
                <w:szCs w:val="20"/>
              </w:rPr>
            </w:pPr>
          </w:p>
        </w:tc>
        <w:tc>
          <w:tcPr>
            <w:tcW w:w="1497" w:type="dxa"/>
          </w:tcPr>
          <w:p w14:paraId="4E49AB87" w14:textId="77777777" w:rsidR="00901051" w:rsidRPr="0021226B" w:rsidRDefault="00901051" w:rsidP="009D7F8B">
            <w:pPr>
              <w:rPr>
                <w:sz w:val="20"/>
                <w:szCs w:val="20"/>
              </w:rPr>
            </w:pPr>
          </w:p>
        </w:tc>
        <w:tc>
          <w:tcPr>
            <w:tcW w:w="1291" w:type="dxa"/>
          </w:tcPr>
          <w:p w14:paraId="7B46311B" w14:textId="77777777" w:rsidR="00901051" w:rsidRPr="0021226B" w:rsidRDefault="00901051" w:rsidP="009D7F8B">
            <w:pPr>
              <w:rPr>
                <w:sz w:val="20"/>
                <w:szCs w:val="20"/>
              </w:rPr>
            </w:pPr>
          </w:p>
        </w:tc>
        <w:tc>
          <w:tcPr>
            <w:tcW w:w="1267" w:type="dxa"/>
          </w:tcPr>
          <w:p w14:paraId="4ED6DB8F" w14:textId="77777777" w:rsidR="00901051" w:rsidRPr="0021226B" w:rsidRDefault="00901051" w:rsidP="009D7F8B">
            <w:pPr>
              <w:rPr>
                <w:sz w:val="20"/>
                <w:szCs w:val="20"/>
              </w:rPr>
            </w:pPr>
          </w:p>
        </w:tc>
        <w:tc>
          <w:tcPr>
            <w:tcW w:w="1650" w:type="dxa"/>
          </w:tcPr>
          <w:p w14:paraId="23B1D571" w14:textId="77777777" w:rsidR="00901051" w:rsidRPr="0021226B" w:rsidRDefault="00901051" w:rsidP="009D7F8B">
            <w:pPr>
              <w:rPr>
                <w:sz w:val="20"/>
                <w:szCs w:val="20"/>
              </w:rPr>
            </w:pPr>
          </w:p>
        </w:tc>
      </w:tr>
      <w:tr w:rsidR="00EE3DAF" w:rsidRPr="0021226B" w14:paraId="51054719" w14:textId="77777777" w:rsidTr="00EE3DAF">
        <w:trPr>
          <w:trHeight w:val="680"/>
        </w:trPr>
        <w:tc>
          <w:tcPr>
            <w:tcW w:w="1350" w:type="dxa"/>
          </w:tcPr>
          <w:p w14:paraId="4CF75DFC" w14:textId="77777777" w:rsidR="00EE3DAF" w:rsidRPr="0021226B" w:rsidRDefault="00EE3DAF" w:rsidP="009D7F8B">
            <w:pPr>
              <w:rPr>
                <w:i/>
                <w:iCs/>
                <w:color w:val="00B050"/>
                <w:sz w:val="20"/>
                <w:szCs w:val="20"/>
              </w:rPr>
            </w:pPr>
          </w:p>
        </w:tc>
        <w:tc>
          <w:tcPr>
            <w:tcW w:w="1773" w:type="dxa"/>
          </w:tcPr>
          <w:p w14:paraId="48DD743F" w14:textId="77777777" w:rsidR="00EE3DAF" w:rsidRPr="0021226B" w:rsidRDefault="00EE3DAF" w:rsidP="009D7F8B">
            <w:pPr>
              <w:rPr>
                <w:i/>
                <w:iCs/>
                <w:color w:val="00B050"/>
                <w:sz w:val="20"/>
                <w:szCs w:val="20"/>
              </w:rPr>
            </w:pPr>
          </w:p>
        </w:tc>
        <w:tc>
          <w:tcPr>
            <w:tcW w:w="2034" w:type="dxa"/>
          </w:tcPr>
          <w:p w14:paraId="72C17DB5" w14:textId="77777777" w:rsidR="00EE3DAF" w:rsidRPr="0021226B" w:rsidRDefault="00EE3DAF" w:rsidP="009D7F8B">
            <w:pPr>
              <w:rPr>
                <w:i/>
                <w:iCs/>
                <w:color w:val="00B050"/>
                <w:sz w:val="20"/>
                <w:szCs w:val="20"/>
              </w:rPr>
            </w:pPr>
          </w:p>
        </w:tc>
        <w:tc>
          <w:tcPr>
            <w:tcW w:w="1791" w:type="dxa"/>
          </w:tcPr>
          <w:p w14:paraId="04008D62" w14:textId="77777777" w:rsidR="00EE3DAF" w:rsidRPr="0021226B" w:rsidRDefault="00EE3DAF" w:rsidP="009D7F8B">
            <w:pPr>
              <w:rPr>
                <w:sz w:val="20"/>
                <w:szCs w:val="20"/>
              </w:rPr>
            </w:pPr>
          </w:p>
        </w:tc>
        <w:tc>
          <w:tcPr>
            <w:tcW w:w="1341" w:type="dxa"/>
          </w:tcPr>
          <w:p w14:paraId="243C8933" w14:textId="77777777" w:rsidR="00EE3DAF" w:rsidRPr="0021226B" w:rsidRDefault="00EE3DAF" w:rsidP="009D7F8B">
            <w:pPr>
              <w:rPr>
                <w:sz w:val="20"/>
                <w:szCs w:val="20"/>
              </w:rPr>
            </w:pPr>
          </w:p>
        </w:tc>
        <w:tc>
          <w:tcPr>
            <w:tcW w:w="1497" w:type="dxa"/>
          </w:tcPr>
          <w:p w14:paraId="41681D87" w14:textId="77777777" w:rsidR="00EE3DAF" w:rsidRPr="0021226B" w:rsidRDefault="00EE3DAF" w:rsidP="009D7F8B">
            <w:pPr>
              <w:rPr>
                <w:sz w:val="20"/>
                <w:szCs w:val="20"/>
              </w:rPr>
            </w:pPr>
          </w:p>
        </w:tc>
        <w:tc>
          <w:tcPr>
            <w:tcW w:w="1291" w:type="dxa"/>
          </w:tcPr>
          <w:p w14:paraId="5241A021" w14:textId="77777777" w:rsidR="00EE3DAF" w:rsidRPr="0021226B" w:rsidRDefault="00EE3DAF" w:rsidP="009D7F8B">
            <w:pPr>
              <w:rPr>
                <w:sz w:val="20"/>
                <w:szCs w:val="20"/>
              </w:rPr>
            </w:pPr>
          </w:p>
        </w:tc>
        <w:tc>
          <w:tcPr>
            <w:tcW w:w="1267" w:type="dxa"/>
          </w:tcPr>
          <w:p w14:paraId="3AA8F4E5" w14:textId="77777777" w:rsidR="00EE3DAF" w:rsidRPr="0021226B" w:rsidRDefault="00EE3DAF" w:rsidP="009D7F8B">
            <w:pPr>
              <w:rPr>
                <w:sz w:val="20"/>
                <w:szCs w:val="20"/>
              </w:rPr>
            </w:pPr>
          </w:p>
        </w:tc>
        <w:tc>
          <w:tcPr>
            <w:tcW w:w="1650" w:type="dxa"/>
          </w:tcPr>
          <w:p w14:paraId="7EC7C609" w14:textId="77777777" w:rsidR="00EE3DAF" w:rsidRPr="0021226B" w:rsidRDefault="00EE3DAF" w:rsidP="009D7F8B">
            <w:pPr>
              <w:rPr>
                <w:sz w:val="20"/>
                <w:szCs w:val="20"/>
              </w:rPr>
            </w:pPr>
          </w:p>
        </w:tc>
      </w:tr>
      <w:tr w:rsidR="00EE3DAF" w:rsidRPr="0021226B" w14:paraId="0D345277" w14:textId="77777777" w:rsidTr="00EE3DAF">
        <w:trPr>
          <w:trHeight w:val="680"/>
        </w:trPr>
        <w:tc>
          <w:tcPr>
            <w:tcW w:w="1350" w:type="dxa"/>
          </w:tcPr>
          <w:p w14:paraId="52855F6D" w14:textId="77777777" w:rsidR="00EE3DAF" w:rsidRPr="0021226B" w:rsidRDefault="00EE3DAF" w:rsidP="009D7F8B">
            <w:pPr>
              <w:rPr>
                <w:i/>
                <w:iCs/>
                <w:color w:val="00B050"/>
                <w:sz w:val="20"/>
                <w:szCs w:val="20"/>
              </w:rPr>
            </w:pPr>
          </w:p>
        </w:tc>
        <w:tc>
          <w:tcPr>
            <w:tcW w:w="1773" w:type="dxa"/>
          </w:tcPr>
          <w:p w14:paraId="61AAAE2A" w14:textId="77777777" w:rsidR="00EE3DAF" w:rsidRPr="0021226B" w:rsidRDefault="00EE3DAF" w:rsidP="009D7F8B">
            <w:pPr>
              <w:rPr>
                <w:i/>
                <w:iCs/>
                <w:color w:val="00B050"/>
                <w:sz w:val="20"/>
                <w:szCs w:val="20"/>
              </w:rPr>
            </w:pPr>
          </w:p>
        </w:tc>
        <w:tc>
          <w:tcPr>
            <w:tcW w:w="2034" w:type="dxa"/>
          </w:tcPr>
          <w:p w14:paraId="6BE86BBB" w14:textId="77777777" w:rsidR="00EE3DAF" w:rsidRPr="0021226B" w:rsidRDefault="00EE3DAF" w:rsidP="009D7F8B">
            <w:pPr>
              <w:rPr>
                <w:i/>
                <w:iCs/>
                <w:color w:val="00B050"/>
                <w:sz w:val="20"/>
                <w:szCs w:val="20"/>
              </w:rPr>
            </w:pPr>
          </w:p>
        </w:tc>
        <w:tc>
          <w:tcPr>
            <w:tcW w:w="1791" w:type="dxa"/>
          </w:tcPr>
          <w:p w14:paraId="4E79C30B" w14:textId="77777777" w:rsidR="00EE3DAF" w:rsidRPr="0021226B" w:rsidRDefault="00EE3DAF" w:rsidP="009D7F8B">
            <w:pPr>
              <w:rPr>
                <w:sz w:val="20"/>
                <w:szCs w:val="20"/>
              </w:rPr>
            </w:pPr>
          </w:p>
        </w:tc>
        <w:tc>
          <w:tcPr>
            <w:tcW w:w="1341" w:type="dxa"/>
          </w:tcPr>
          <w:p w14:paraId="303C5C3B" w14:textId="77777777" w:rsidR="00EE3DAF" w:rsidRPr="0021226B" w:rsidRDefault="00EE3DAF" w:rsidP="009D7F8B">
            <w:pPr>
              <w:rPr>
                <w:sz w:val="20"/>
                <w:szCs w:val="20"/>
              </w:rPr>
            </w:pPr>
          </w:p>
        </w:tc>
        <w:tc>
          <w:tcPr>
            <w:tcW w:w="1497" w:type="dxa"/>
          </w:tcPr>
          <w:p w14:paraId="16AB181B" w14:textId="77777777" w:rsidR="00EE3DAF" w:rsidRPr="0021226B" w:rsidRDefault="00EE3DAF" w:rsidP="009D7F8B">
            <w:pPr>
              <w:rPr>
                <w:sz w:val="20"/>
                <w:szCs w:val="20"/>
              </w:rPr>
            </w:pPr>
          </w:p>
        </w:tc>
        <w:tc>
          <w:tcPr>
            <w:tcW w:w="1291" w:type="dxa"/>
          </w:tcPr>
          <w:p w14:paraId="3CC88107" w14:textId="77777777" w:rsidR="00EE3DAF" w:rsidRPr="0021226B" w:rsidRDefault="00EE3DAF" w:rsidP="009D7F8B">
            <w:pPr>
              <w:rPr>
                <w:sz w:val="20"/>
                <w:szCs w:val="20"/>
              </w:rPr>
            </w:pPr>
          </w:p>
        </w:tc>
        <w:tc>
          <w:tcPr>
            <w:tcW w:w="1267" w:type="dxa"/>
          </w:tcPr>
          <w:p w14:paraId="730AAC60" w14:textId="77777777" w:rsidR="00EE3DAF" w:rsidRPr="0021226B" w:rsidRDefault="00EE3DAF" w:rsidP="009D7F8B">
            <w:pPr>
              <w:rPr>
                <w:sz w:val="20"/>
                <w:szCs w:val="20"/>
              </w:rPr>
            </w:pPr>
          </w:p>
        </w:tc>
        <w:tc>
          <w:tcPr>
            <w:tcW w:w="1650" w:type="dxa"/>
          </w:tcPr>
          <w:p w14:paraId="7B83DFF9" w14:textId="77777777" w:rsidR="00EE3DAF" w:rsidRPr="0021226B" w:rsidRDefault="00EE3DAF" w:rsidP="009D7F8B">
            <w:pPr>
              <w:rPr>
                <w:sz w:val="20"/>
                <w:szCs w:val="20"/>
              </w:rPr>
            </w:pPr>
          </w:p>
        </w:tc>
      </w:tr>
    </w:tbl>
    <w:p w14:paraId="66C68AA6" w14:textId="77777777" w:rsidR="00DC3D3E" w:rsidRPr="0021226B" w:rsidRDefault="00DC3D3E" w:rsidP="00EB57BD">
      <w:pPr>
        <w:rPr>
          <w:sz w:val="20"/>
          <w:szCs w:val="20"/>
        </w:rPr>
        <w:sectPr w:rsidR="00DC3D3E" w:rsidRPr="0021226B" w:rsidSect="00EE3DAF">
          <w:headerReference w:type="first" r:id="rId15"/>
          <w:footerReference w:type="first" r:id="rId16"/>
          <w:pgSz w:w="16838" w:h="11906" w:orient="landscape"/>
          <w:pgMar w:top="1418" w:right="1418" w:bottom="1418" w:left="1418" w:header="709" w:footer="709" w:gutter="0"/>
          <w:cols w:space="708"/>
          <w:titlePg/>
          <w:docGrid w:linePitch="360"/>
        </w:sectPr>
      </w:pPr>
    </w:p>
    <w:p w14:paraId="52B970F4" w14:textId="71FB67DD" w:rsidR="000E5BA5" w:rsidRDefault="0084088E" w:rsidP="005071AB">
      <w:pPr>
        <w:pStyle w:val="Titre2"/>
      </w:pPr>
      <w:bookmarkStart w:id="34" w:name="_Toc103162662"/>
      <w:r>
        <w:lastRenderedPageBreak/>
        <w:t>FIABILISATION DE L’IDENTIFICATION SECONDAIRE</w:t>
      </w:r>
      <w:bookmarkEnd w:id="34"/>
    </w:p>
    <w:p w14:paraId="3926F215" w14:textId="5D357AFC" w:rsidR="00755560" w:rsidRPr="0021226B" w:rsidRDefault="00755560" w:rsidP="00755560">
      <w:pPr>
        <w:rPr>
          <w:i/>
          <w:iCs/>
          <w:color w:val="0070CD" w:themeColor="text2"/>
          <w:sz w:val="20"/>
          <w:szCs w:val="20"/>
        </w:rPr>
      </w:pPr>
      <w:r w:rsidRPr="0021226B">
        <w:rPr>
          <w:i/>
          <w:iCs/>
          <w:color w:val="0070CD" w:themeColor="text2"/>
          <w:sz w:val="20"/>
          <w:szCs w:val="20"/>
        </w:rPr>
        <w:t>Objet du chapitre : décrire les moyens mis en œuvre par la structure pour fiabiliser l’identification secondaire.</w:t>
      </w:r>
    </w:p>
    <w:p w14:paraId="2C5F8843" w14:textId="457656CC" w:rsidR="00837627" w:rsidRDefault="007B470B" w:rsidP="00896CDD">
      <w:pPr>
        <w:pStyle w:val="Titre3"/>
      </w:pPr>
      <w:bookmarkStart w:id="35" w:name="_Toc103162663"/>
      <w:r w:rsidRPr="007B470B">
        <w:t>La photographie d’identification</w:t>
      </w:r>
      <w:bookmarkEnd w:id="35"/>
    </w:p>
    <w:p w14:paraId="1E2CCDC3" w14:textId="77777777" w:rsidR="007B470B" w:rsidRPr="0021226B" w:rsidRDefault="007B470B" w:rsidP="007B470B">
      <w:pPr>
        <w:rPr>
          <w:i/>
          <w:iCs/>
          <w:color w:val="0070CD" w:themeColor="text2"/>
          <w:sz w:val="20"/>
          <w:szCs w:val="20"/>
        </w:rPr>
      </w:pPr>
      <w:r w:rsidRPr="0021226B">
        <w:rPr>
          <w:i/>
          <w:iCs/>
          <w:color w:val="0070CD" w:themeColor="text2"/>
          <w:sz w:val="20"/>
          <w:szCs w:val="20"/>
        </w:rPr>
        <w:t xml:space="preserve">Si la structure n’utilise pas de photographie de l’usager présente dans le dossier pour l’identifier, ce chapitre est à supprimer.  </w:t>
      </w:r>
    </w:p>
    <w:p w14:paraId="01183C90" w14:textId="233FB582" w:rsidR="007B470B" w:rsidRPr="0021226B" w:rsidRDefault="009D071F" w:rsidP="007B470B">
      <w:pPr>
        <w:rPr>
          <w:sz w:val="20"/>
          <w:szCs w:val="20"/>
        </w:rPr>
      </w:pPr>
      <w:r w:rsidRPr="0021226B">
        <w:rPr>
          <w:i/>
          <w:iCs/>
          <w:color w:val="00B050"/>
          <w:sz w:val="20"/>
          <w:szCs w:val="20"/>
        </w:rPr>
        <w:t>I</w:t>
      </w:r>
      <w:r w:rsidR="007B470B" w:rsidRPr="0021226B">
        <w:rPr>
          <w:i/>
          <w:iCs/>
          <w:color w:val="00B050"/>
          <w:sz w:val="20"/>
          <w:szCs w:val="20"/>
        </w:rPr>
        <w:t>ndiquer ici le nom de la structure</w:t>
      </w:r>
      <w:r w:rsidR="007B470B" w:rsidRPr="0021226B">
        <w:rPr>
          <w:color w:val="00B050"/>
          <w:sz w:val="20"/>
          <w:szCs w:val="20"/>
        </w:rPr>
        <w:t xml:space="preserve"> </w:t>
      </w:r>
      <w:r w:rsidR="007B470B" w:rsidRPr="0021226B">
        <w:rPr>
          <w:sz w:val="20"/>
          <w:szCs w:val="20"/>
        </w:rPr>
        <w:t xml:space="preserve">utilise comme dispositif d’identification de l’usager une photographie présente dans son dossier. L’information de l’usager, la prise de la photographie, l’intégration dans le dossier patient et les éléments de contrôle sont formalisés au sein d’une procédure.  </w:t>
      </w:r>
    </w:p>
    <w:p w14:paraId="33495E91" w14:textId="77777777" w:rsidR="007B470B" w:rsidRPr="0021226B" w:rsidRDefault="007B470B" w:rsidP="007B470B">
      <w:pPr>
        <w:rPr>
          <w:sz w:val="20"/>
          <w:szCs w:val="20"/>
        </w:rPr>
      </w:pPr>
      <w:r w:rsidRPr="0021226B">
        <w:rPr>
          <w:sz w:val="20"/>
          <w:szCs w:val="20"/>
        </w:rPr>
        <w:t xml:space="preserve">Les documents qualité nécessaires doivent être rédigés et comprendre : </w:t>
      </w:r>
    </w:p>
    <w:p w14:paraId="20BDACFE" w14:textId="288451BC" w:rsidR="007B470B" w:rsidRPr="0021226B" w:rsidRDefault="007B470B" w:rsidP="000D213A">
      <w:pPr>
        <w:pStyle w:val="Paragraphedeliste"/>
        <w:numPr>
          <w:ilvl w:val="0"/>
          <w:numId w:val="37"/>
        </w:numPr>
        <w:rPr>
          <w:sz w:val="20"/>
          <w:szCs w:val="20"/>
        </w:rPr>
      </w:pPr>
      <w:r w:rsidRPr="0021226B">
        <w:rPr>
          <w:sz w:val="20"/>
          <w:szCs w:val="20"/>
        </w:rPr>
        <w:t xml:space="preserve">la fiche d'information de l’usager ou de sa famille ou livret d’accueil ; </w:t>
      </w:r>
    </w:p>
    <w:p w14:paraId="3F986498" w14:textId="284DDCBC" w:rsidR="007B470B" w:rsidRPr="0021226B" w:rsidRDefault="007B470B" w:rsidP="000D213A">
      <w:pPr>
        <w:pStyle w:val="Paragraphedeliste"/>
        <w:numPr>
          <w:ilvl w:val="0"/>
          <w:numId w:val="37"/>
        </w:numPr>
        <w:rPr>
          <w:sz w:val="20"/>
          <w:szCs w:val="20"/>
        </w:rPr>
      </w:pPr>
      <w:r w:rsidRPr="0021226B">
        <w:rPr>
          <w:sz w:val="20"/>
          <w:szCs w:val="20"/>
        </w:rPr>
        <w:t xml:space="preserve">les éléments de traçabilité de la décision de l’usager et le support d'enregistrement (dossier papier, dossier de soin informatisé). </w:t>
      </w:r>
    </w:p>
    <w:p w14:paraId="78439FE0" w14:textId="582B0F8C" w:rsidR="007B470B" w:rsidRPr="0021226B" w:rsidRDefault="007B470B" w:rsidP="007B470B">
      <w:pPr>
        <w:rPr>
          <w:sz w:val="20"/>
          <w:szCs w:val="20"/>
        </w:rPr>
      </w:pPr>
      <w:r w:rsidRPr="0021226B">
        <w:rPr>
          <w:sz w:val="20"/>
          <w:szCs w:val="20"/>
        </w:rPr>
        <w:t xml:space="preserve">Dans chaque structure de santé, le comité d'éthique et/ou la CDU doivent être consultés concernant l'utilisation d'une photographie. Eléments à préciser dans la procédure « dispositif d’identification » de la structure :  </w:t>
      </w:r>
    </w:p>
    <w:p w14:paraId="5559436B" w14:textId="4893AED6" w:rsidR="007B470B" w:rsidRPr="0021226B" w:rsidRDefault="007B470B" w:rsidP="000D213A">
      <w:pPr>
        <w:pStyle w:val="Paragraphedeliste"/>
        <w:numPr>
          <w:ilvl w:val="0"/>
          <w:numId w:val="36"/>
        </w:numPr>
        <w:rPr>
          <w:sz w:val="20"/>
          <w:szCs w:val="20"/>
        </w:rPr>
      </w:pPr>
      <w:r w:rsidRPr="0021226B">
        <w:rPr>
          <w:sz w:val="20"/>
          <w:szCs w:val="20"/>
        </w:rPr>
        <w:t xml:space="preserve">usagers ou services concernés; </w:t>
      </w:r>
    </w:p>
    <w:p w14:paraId="2B6C626D" w14:textId="6CB12E3D" w:rsidR="00A802D9" w:rsidRPr="0021226B" w:rsidRDefault="775725B7" w:rsidP="000D213A">
      <w:pPr>
        <w:pStyle w:val="Paragraphedeliste"/>
        <w:numPr>
          <w:ilvl w:val="0"/>
          <w:numId w:val="36"/>
        </w:numPr>
        <w:rPr>
          <w:sz w:val="20"/>
          <w:szCs w:val="20"/>
        </w:rPr>
      </w:pPr>
      <w:r w:rsidRPr="0021226B">
        <w:rPr>
          <w:sz w:val="20"/>
          <w:szCs w:val="20"/>
        </w:rPr>
        <w:t>service en charge de la photographie ;</w:t>
      </w:r>
      <w:r w:rsidR="76CF695B" w:rsidRPr="0021226B">
        <w:rPr>
          <w:sz w:val="20"/>
          <w:szCs w:val="20"/>
        </w:rPr>
        <w:t xml:space="preserve"> </w:t>
      </w:r>
      <w:r w:rsidR="6F1805ED" w:rsidRPr="0021226B">
        <w:rPr>
          <w:sz w:val="20"/>
          <w:szCs w:val="20"/>
        </w:rPr>
        <w:t>insertion de la photographie dans le dossier</w:t>
      </w:r>
      <w:r w:rsidR="3BDE6F2B" w:rsidRPr="0021226B">
        <w:rPr>
          <w:sz w:val="20"/>
          <w:szCs w:val="20"/>
        </w:rPr>
        <w:t xml:space="preserve"> </w:t>
      </w:r>
      <w:r w:rsidR="6F1805ED" w:rsidRPr="0021226B">
        <w:rPr>
          <w:sz w:val="20"/>
          <w:szCs w:val="20"/>
        </w:rPr>
        <w:t xml:space="preserve">; </w:t>
      </w:r>
    </w:p>
    <w:p w14:paraId="7808BE32" w14:textId="581EC5FB" w:rsidR="00A802D9" w:rsidRPr="0021226B" w:rsidRDefault="00A802D9" w:rsidP="000D213A">
      <w:pPr>
        <w:pStyle w:val="Paragraphedeliste"/>
        <w:numPr>
          <w:ilvl w:val="0"/>
          <w:numId w:val="36"/>
        </w:numPr>
        <w:rPr>
          <w:sz w:val="20"/>
          <w:szCs w:val="20"/>
        </w:rPr>
      </w:pPr>
      <w:r w:rsidRPr="0021226B">
        <w:rPr>
          <w:sz w:val="20"/>
          <w:szCs w:val="20"/>
        </w:rPr>
        <w:t xml:space="preserve">modalités d’information de l’usager et du recueil du consentement (droit à l’image) ; </w:t>
      </w:r>
    </w:p>
    <w:p w14:paraId="027572C3" w14:textId="5B7BAD4D" w:rsidR="00A802D9" w:rsidRPr="0021226B" w:rsidRDefault="00A802D9" w:rsidP="000D213A">
      <w:pPr>
        <w:pStyle w:val="Paragraphedeliste"/>
        <w:numPr>
          <w:ilvl w:val="0"/>
          <w:numId w:val="36"/>
        </w:numPr>
        <w:rPr>
          <w:sz w:val="20"/>
          <w:szCs w:val="20"/>
        </w:rPr>
      </w:pPr>
      <w:r w:rsidRPr="0021226B">
        <w:rPr>
          <w:sz w:val="20"/>
          <w:szCs w:val="20"/>
        </w:rPr>
        <w:t xml:space="preserve">traçabilité dans le dossier de la décision de l’usager et du consentement ; </w:t>
      </w:r>
    </w:p>
    <w:p w14:paraId="6EC05A36" w14:textId="48797EA1" w:rsidR="00A802D9" w:rsidRPr="0021226B" w:rsidRDefault="00A802D9" w:rsidP="000D213A">
      <w:pPr>
        <w:pStyle w:val="Paragraphedeliste"/>
        <w:numPr>
          <w:ilvl w:val="0"/>
          <w:numId w:val="36"/>
        </w:numPr>
        <w:rPr>
          <w:sz w:val="20"/>
          <w:szCs w:val="20"/>
        </w:rPr>
      </w:pPr>
      <w:r w:rsidRPr="0021226B">
        <w:rPr>
          <w:sz w:val="20"/>
          <w:szCs w:val="20"/>
        </w:rPr>
        <w:t xml:space="preserve">périodicité de renouvellement de la photographie ; </w:t>
      </w:r>
    </w:p>
    <w:p w14:paraId="7E188356" w14:textId="12332FEF" w:rsidR="00A802D9" w:rsidRPr="0021226B" w:rsidRDefault="00A802D9" w:rsidP="000D213A">
      <w:pPr>
        <w:pStyle w:val="Paragraphedeliste"/>
        <w:numPr>
          <w:ilvl w:val="0"/>
          <w:numId w:val="36"/>
        </w:numPr>
        <w:rPr>
          <w:sz w:val="20"/>
          <w:szCs w:val="20"/>
        </w:rPr>
      </w:pPr>
      <w:r w:rsidRPr="0021226B">
        <w:rPr>
          <w:sz w:val="20"/>
          <w:szCs w:val="20"/>
        </w:rPr>
        <w:t xml:space="preserve">conduite à tenir en cas de refus de l’usager de prise de photographie. </w:t>
      </w:r>
    </w:p>
    <w:p w14:paraId="4CC7A6C8" w14:textId="02C105FB" w:rsidR="00A802D9" w:rsidRPr="0021226B" w:rsidRDefault="00A802D9" w:rsidP="00A802D9">
      <w:pPr>
        <w:rPr>
          <w:sz w:val="20"/>
          <w:szCs w:val="20"/>
        </w:rPr>
      </w:pPr>
      <w:r w:rsidRPr="0021226B">
        <w:rPr>
          <w:sz w:val="20"/>
          <w:szCs w:val="20"/>
        </w:rPr>
        <w:t xml:space="preserve">L’utilisation d’une photographie d’identification nécessite l’information de l’usager et l’obtention d’un accord écrit de sa part, mentionnant les éléments de droits à l’image. Cet accord est conservé dans le système d’information. L’accord de l’usager doit être renouvelé à chaque épisode d’hospitalisation ou selon une périodicité à déterminer par l’établissement. La photographie doit être considérée comme une donnée à caractère personnel (article 4 RGPD) et la finalité doit être précisée. La conservation d’une photographie doit être mentionnée dans le registre de traitement de l’établissement.  </w:t>
      </w:r>
    </w:p>
    <w:p w14:paraId="476E43A6" w14:textId="51538D3C" w:rsidR="00224426" w:rsidRDefault="6959295A" w:rsidP="005071AB">
      <w:pPr>
        <w:pStyle w:val="Titre3"/>
      </w:pPr>
      <w:bookmarkStart w:id="36" w:name="_Toc103162664"/>
      <w:r>
        <w:t>Identification de l’usager lors d</w:t>
      </w:r>
      <w:r w:rsidR="0039229A">
        <w:t xml:space="preserve">es prestations d’accompagnement et </w:t>
      </w:r>
      <w:r w:rsidR="00E24958">
        <w:t xml:space="preserve">de </w:t>
      </w:r>
      <w:r w:rsidR="0039229A">
        <w:t>soins</w:t>
      </w:r>
      <w:bookmarkEnd w:id="36"/>
    </w:p>
    <w:p w14:paraId="4BBB5599" w14:textId="15990B2A" w:rsidR="002626FE" w:rsidRPr="0021226B" w:rsidRDefault="39E3BF06" w:rsidP="00636056">
      <w:pPr>
        <w:rPr>
          <w:i/>
          <w:iCs/>
          <w:color w:val="0070CD" w:themeColor="text2"/>
          <w:sz w:val="20"/>
          <w:szCs w:val="20"/>
        </w:rPr>
      </w:pPr>
      <w:r w:rsidRPr="0021226B">
        <w:rPr>
          <w:i/>
          <w:iCs/>
          <w:color w:val="0070CD" w:themeColor="text2"/>
          <w:sz w:val="20"/>
          <w:szCs w:val="20"/>
        </w:rPr>
        <w:t>On entend par</w:t>
      </w:r>
      <w:r w:rsidR="00020049" w:rsidRPr="0021226B">
        <w:rPr>
          <w:i/>
          <w:iCs/>
          <w:color w:val="0070CD" w:themeColor="text2"/>
          <w:sz w:val="20"/>
          <w:szCs w:val="20"/>
        </w:rPr>
        <w:t xml:space="preserve"> prestations d’accompagnement </w:t>
      </w:r>
      <w:r w:rsidR="009464D3" w:rsidRPr="0021226B">
        <w:rPr>
          <w:i/>
          <w:iCs/>
          <w:color w:val="0070CD" w:themeColor="text2"/>
          <w:sz w:val="20"/>
          <w:szCs w:val="20"/>
        </w:rPr>
        <w:t xml:space="preserve">et </w:t>
      </w:r>
      <w:r w:rsidR="00E24958" w:rsidRPr="0021226B">
        <w:rPr>
          <w:i/>
          <w:iCs/>
          <w:color w:val="0070CD" w:themeColor="text2"/>
          <w:sz w:val="20"/>
          <w:szCs w:val="20"/>
        </w:rPr>
        <w:t xml:space="preserve">de </w:t>
      </w:r>
      <w:r w:rsidR="009464D3" w:rsidRPr="0021226B">
        <w:rPr>
          <w:i/>
          <w:iCs/>
          <w:color w:val="0070CD" w:themeColor="text2"/>
          <w:sz w:val="20"/>
          <w:szCs w:val="20"/>
        </w:rPr>
        <w:t xml:space="preserve">soins </w:t>
      </w:r>
      <w:r w:rsidRPr="0021226B">
        <w:rPr>
          <w:i/>
          <w:iCs/>
          <w:color w:val="0070CD" w:themeColor="text2"/>
          <w:sz w:val="20"/>
          <w:szCs w:val="20"/>
        </w:rPr>
        <w:t>tou</w:t>
      </w:r>
      <w:r w:rsidR="009464D3" w:rsidRPr="0021226B">
        <w:rPr>
          <w:i/>
          <w:iCs/>
          <w:color w:val="0070CD" w:themeColor="text2"/>
          <w:sz w:val="20"/>
          <w:szCs w:val="20"/>
        </w:rPr>
        <w:t xml:space="preserve">tes </w:t>
      </w:r>
      <w:r w:rsidRPr="0021226B">
        <w:rPr>
          <w:i/>
          <w:iCs/>
          <w:color w:val="0070CD" w:themeColor="text2"/>
          <w:sz w:val="20"/>
          <w:szCs w:val="20"/>
        </w:rPr>
        <w:t xml:space="preserve">les </w:t>
      </w:r>
      <w:r w:rsidR="009464D3" w:rsidRPr="0021226B">
        <w:rPr>
          <w:i/>
          <w:iCs/>
          <w:color w:val="0070CD" w:themeColor="text2"/>
          <w:sz w:val="20"/>
          <w:szCs w:val="20"/>
        </w:rPr>
        <w:t xml:space="preserve">prestations </w:t>
      </w:r>
      <w:r w:rsidRPr="0021226B">
        <w:rPr>
          <w:i/>
          <w:iCs/>
          <w:color w:val="0070CD" w:themeColor="text2"/>
          <w:sz w:val="20"/>
          <w:szCs w:val="20"/>
        </w:rPr>
        <w:t>réalisé</w:t>
      </w:r>
      <w:r w:rsidR="00E24958" w:rsidRPr="0021226B">
        <w:rPr>
          <w:i/>
          <w:iCs/>
          <w:color w:val="0070CD" w:themeColor="text2"/>
          <w:sz w:val="20"/>
          <w:szCs w:val="20"/>
        </w:rPr>
        <w:t>e</w:t>
      </w:r>
      <w:r w:rsidRPr="0021226B">
        <w:rPr>
          <w:i/>
          <w:iCs/>
          <w:color w:val="0070CD" w:themeColor="text2"/>
          <w:sz w:val="20"/>
          <w:szCs w:val="20"/>
        </w:rPr>
        <w:t xml:space="preserve">s </w:t>
      </w:r>
      <w:r w:rsidR="00F562AB" w:rsidRPr="0021226B">
        <w:rPr>
          <w:i/>
          <w:iCs/>
          <w:color w:val="0070CD" w:themeColor="text2"/>
          <w:sz w:val="20"/>
          <w:szCs w:val="20"/>
        </w:rPr>
        <w:t xml:space="preserve">auprès de </w:t>
      </w:r>
      <w:r w:rsidRPr="0021226B">
        <w:rPr>
          <w:i/>
          <w:iCs/>
          <w:color w:val="0070CD" w:themeColor="text2"/>
          <w:sz w:val="20"/>
          <w:szCs w:val="20"/>
        </w:rPr>
        <w:t>l’usager</w:t>
      </w:r>
      <w:r w:rsidR="00281E52" w:rsidRPr="0021226B">
        <w:rPr>
          <w:i/>
          <w:iCs/>
          <w:color w:val="0070CD" w:themeColor="text2"/>
          <w:sz w:val="20"/>
          <w:szCs w:val="20"/>
        </w:rPr>
        <w:t xml:space="preserve"> : éducatif, médical, </w:t>
      </w:r>
      <w:r w:rsidR="002F1805" w:rsidRPr="0021226B">
        <w:rPr>
          <w:i/>
          <w:iCs/>
          <w:color w:val="0070CD" w:themeColor="text2"/>
          <w:sz w:val="20"/>
          <w:szCs w:val="20"/>
        </w:rPr>
        <w:t xml:space="preserve">paramédical, </w:t>
      </w:r>
      <w:r w:rsidR="00281E52" w:rsidRPr="0021226B">
        <w:rPr>
          <w:i/>
          <w:iCs/>
          <w:color w:val="0070CD" w:themeColor="text2"/>
          <w:sz w:val="20"/>
          <w:szCs w:val="20"/>
        </w:rPr>
        <w:t>psychologique, social</w:t>
      </w:r>
      <w:r w:rsidR="00395847" w:rsidRPr="0021226B">
        <w:rPr>
          <w:i/>
          <w:iCs/>
          <w:color w:val="0070CD" w:themeColor="text2"/>
          <w:sz w:val="20"/>
          <w:szCs w:val="20"/>
        </w:rPr>
        <w:t>, transport</w:t>
      </w:r>
      <w:r w:rsidRPr="0021226B">
        <w:rPr>
          <w:i/>
          <w:iCs/>
          <w:color w:val="0070CD" w:themeColor="text2"/>
          <w:sz w:val="20"/>
          <w:szCs w:val="20"/>
        </w:rPr>
        <w:t>.</w:t>
      </w:r>
    </w:p>
    <w:p w14:paraId="6AFBEBDC" w14:textId="180C5531" w:rsidR="0057512D" w:rsidRPr="0021226B" w:rsidRDefault="0057512D" w:rsidP="0057512D">
      <w:pPr>
        <w:rPr>
          <w:sz w:val="20"/>
          <w:szCs w:val="20"/>
        </w:rPr>
      </w:pPr>
      <w:r w:rsidRPr="0021226B">
        <w:rPr>
          <w:sz w:val="20"/>
          <w:szCs w:val="20"/>
        </w:rPr>
        <w:t>Chaque soignant, chaque professionnel, avant la réalisation d’un</w:t>
      </w:r>
      <w:r w:rsidR="00EC3B83" w:rsidRPr="0021226B">
        <w:rPr>
          <w:sz w:val="20"/>
          <w:szCs w:val="20"/>
        </w:rPr>
        <w:t xml:space="preserve"> accompagnement </w:t>
      </w:r>
      <w:r w:rsidRPr="0021226B">
        <w:rPr>
          <w:sz w:val="20"/>
          <w:szCs w:val="20"/>
        </w:rPr>
        <w:t xml:space="preserve">ou d’un soin, vérifie l’identité de l’usager s’il est communicant, en lui posant des questions ouvertes sur a minima :  </w:t>
      </w:r>
    </w:p>
    <w:p w14:paraId="60864A78" w14:textId="77777777" w:rsidR="0057512D" w:rsidRPr="0021226B" w:rsidRDefault="0057512D" w:rsidP="000D213A">
      <w:pPr>
        <w:pStyle w:val="Paragraphedeliste"/>
        <w:numPr>
          <w:ilvl w:val="0"/>
          <w:numId w:val="38"/>
        </w:numPr>
        <w:rPr>
          <w:sz w:val="20"/>
          <w:szCs w:val="20"/>
        </w:rPr>
      </w:pPr>
      <w:r w:rsidRPr="0021226B">
        <w:rPr>
          <w:sz w:val="20"/>
          <w:szCs w:val="20"/>
        </w:rPr>
        <w:t xml:space="preserve">son nom de naissance ; </w:t>
      </w:r>
    </w:p>
    <w:p w14:paraId="25569D74" w14:textId="77777777" w:rsidR="0057512D" w:rsidRPr="0021226B" w:rsidRDefault="0057512D" w:rsidP="000D213A">
      <w:pPr>
        <w:pStyle w:val="Paragraphedeliste"/>
        <w:numPr>
          <w:ilvl w:val="0"/>
          <w:numId w:val="38"/>
        </w:numPr>
        <w:rPr>
          <w:sz w:val="20"/>
          <w:szCs w:val="20"/>
        </w:rPr>
      </w:pPr>
      <w:r w:rsidRPr="0021226B">
        <w:rPr>
          <w:sz w:val="20"/>
          <w:szCs w:val="20"/>
        </w:rPr>
        <w:t xml:space="preserve">son premier prénom de naissance ; </w:t>
      </w:r>
    </w:p>
    <w:p w14:paraId="6D704923" w14:textId="5D587392" w:rsidR="0057512D" w:rsidRPr="0021226B" w:rsidRDefault="0057512D" w:rsidP="000D213A">
      <w:pPr>
        <w:pStyle w:val="Paragraphedeliste"/>
        <w:numPr>
          <w:ilvl w:val="0"/>
          <w:numId w:val="38"/>
        </w:numPr>
        <w:rPr>
          <w:sz w:val="20"/>
          <w:szCs w:val="20"/>
        </w:rPr>
      </w:pPr>
      <w:r w:rsidRPr="0021226B">
        <w:rPr>
          <w:sz w:val="20"/>
          <w:szCs w:val="20"/>
        </w:rPr>
        <w:t xml:space="preserve">sa date de naissance. </w:t>
      </w:r>
    </w:p>
    <w:p w14:paraId="07B2A5BA" w14:textId="77777777" w:rsidR="0057512D" w:rsidRPr="0021226B" w:rsidRDefault="0057512D" w:rsidP="0057512D">
      <w:pPr>
        <w:rPr>
          <w:sz w:val="20"/>
          <w:szCs w:val="20"/>
        </w:rPr>
      </w:pPr>
      <w:r w:rsidRPr="0021226B">
        <w:rPr>
          <w:sz w:val="20"/>
          <w:szCs w:val="20"/>
        </w:rPr>
        <w:t xml:space="preserve">Si l’usager est non communicant, l’identité est vérifiée sur le dispositif d’identification.  </w:t>
      </w:r>
    </w:p>
    <w:p w14:paraId="6B8C7429" w14:textId="3A89BD6E" w:rsidR="0057512D" w:rsidRPr="00DC334E" w:rsidRDefault="5FB82B37" w:rsidP="0057512D">
      <w:pPr>
        <w:rPr>
          <w:sz w:val="20"/>
          <w:szCs w:val="20"/>
        </w:rPr>
      </w:pPr>
      <w:r w:rsidRPr="0021226B">
        <w:rPr>
          <w:sz w:val="20"/>
          <w:szCs w:val="20"/>
        </w:rPr>
        <w:t>La cohér</w:t>
      </w:r>
      <w:r w:rsidRPr="00DC334E">
        <w:rPr>
          <w:sz w:val="20"/>
          <w:szCs w:val="20"/>
        </w:rPr>
        <w:t>ence de l’identité est vérifiée avec les supports disponibles (</w:t>
      </w:r>
      <w:r w:rsidR="00F21765" w:rsidRPr="00DC334E">
        <w:rPr>
          <w:sz w:val="20"/>
          <w:szCs w:val="20"/>
        </w:rPr>
        <w:t>écrits professionnels</w:t>
      </w:r>
      <w:r w:rsidRPr="00DC334E">
        <w:rPr>
          <w:sz w:val="20"/>
          <w:szCs w:val="20"/>
        </w:rPr>
        <w:t xml:space="preserve">, étiquettes…) </w:t>
      </w:r>
    </w:p>
    <w:p w14:paraId="7349659F" w14:textId="438080F6" w:rsidR="0057512D" w:rsidRPr="0021226B" w:rsidRDefault="5FB82B37" w:rsidP="0057512D">
      <w:pPr>
        <w:rPr>
          <w:sz w:val="20"/>
          <w:szCs w:val="20"/>
        </w:rPr>
      </w:pPr>
      <w:r w:rsidRPr="0021226B">
        <w:rPr>
          <w:sz w:val="20"/>
          <w:szCs w:val="20"/>
        </w:rPr>
        <w:t xml:space="preserve">La vérification de l’identité de l’usager par le professionnel est tracée dans le dossier. L’établissement peut décrire ici les modalités de traçabilité ou renvoyer à la procédure.  </w:t>
      </w:r>
    </w:p>
    <w:p w14:paraId="094A6697" w14:textId="23DF13FC" w:rsidR="002626FE" w:rsidRPr="0021226B" w:rsidRDefault="0057512D" w:rsidP="0057512D">
      <w:pPr>
        <w:rPr>
          <w:sz w:val="20"/>
          <w:szCs w:val="20"/>
        </w:rPr>
      </w:pPr>
      <w:r w:rsidRPr="0021226B">
        <w:rPr>
          <w:sz w:val="20"/>
          <w:szCs w:val="20"/>
        </w:rPr>
        <w:t xml:space="preserve">Une procédure est disponible dans la gestion documentaire.  </w:t>
      </w:r>
    </w:p>
    <w:p w14:paraId="0D0D2D0E" w14:textId="6E014429" w:rsidR="0057512D" w:rsidRDefault="189143A6" w:rsidP="005071AB">
      <w:pPr>
        <w:pStyle w:val="Titre3"/>
      </w:pPr>
      <w:bookmarkStart w:id="37" w:name="_Toc103162665"/>
      <w:r>
        <w:lastRenderedPageBreak/>
        <w:t xml:space="preserve">Identification des documents du dossier </w:t>
      </w:r>
      <w:r w:rsidR="00BE029F">
        <w:t>de l’usager</w:t>
      </w:r>
      <w:bookmarkEnd w:id="37"/>
    </w:p>
    <w:p w14:paraId="517D8E36" w14:textId="73042589" w:rsidR="00B57D83" w:rsidRPr="0021226B" w:rsidRDefault="002D639D" w:rsidP="00B57D83">
      <w:pPr>
        <w:rPr>
          <w:sz w:val="20"/>
          <w:szCs w:val="20"/>
        </w:rPr>
      </w:pPr>
      <w:r w:rsidRPr="0021226B">
        <w:rPr>
          <w:i/>
          <w:iCs/>
          <w:color w:val="00B050"/>
          <w:sz w:val="20"/>
          <w:szCs w:val="20"/>
        </w:rPr>
        <w:t>I</w:t>
      </w:r>
      <w:r w:rsidR="00B57D83" w:rsidRPr="0021226B">
        <w:rPr>
          <w:i/>
          <w:iCs/>
          <w:color w:val="00B050"/>
          <w:sz w:val="20"/>
          <w:szCs w:val="20"/>
        </w:rPr>
        <w:t>ndiquer ici le nom de la structure</w:t>
      </w:r>
      <w:r w:rsidR="00B57D83" w:rsidRPr="0021226B">
        <w:rPr>
          <w:color w:val="00B050"/>
          <w:sz w:val="20"/>
          <w:szCs w:val="20"/>
        </w:rPr>
        <w:t xml:space="preserve"> </w:t>
      </w:r>
      <w:r w:rsidR="00B57D83" w:rsidRPr="0021226B">
        <w:rPr>
          <w:sz w:val="20"/>
          <w:szCs w:val="20"/>
        </w:rPr>
        <w:t xml:space="preserve">dispose d’une organisation et de moyens lui permettant de garantir que tous les éléments du dossier de l’usager sont identifiés et de limiter les erreurs lors de la numérisation de documents dans le dossier patient informatisé.  </w:t>
      </w:r>
    </w:p>
    <w:p w14:paraId="58C5905F" w14:textId="77777777" w:rsidR="00B57D83" w:rsidRPr="0021226B" w:rsidRDefault="00B57D83" w:rsidP="00B57D83">
      <w:pPr>
        <w:rPr>
          <w:sz w:val="20"/>
          <w:szCs w:val="20"/>
        </w:rPr>
      </w:pPr>
      <w:r w:rsidRPr="0021226B">
        <w:rPr>
          <w:sz w:val="20"/>
          <w:szCs w:val="20"/>
        </w:rPr>
        <w:t xml:space="preserve">Décrire ici les moyens mis en œuvre par exemple :  </w:t>
      </w:r>
    </w:p>
    <w:p w14:paraId="48FC1534" w14:textId="117E409E" w:rsidR="00B57D83" w:rsidRPr="0021226B" w:rsidRDefault="27FE0E8C" w:rsidP="000D213A">
      <w:pPr>
        <w:pStyle w:val="Paragraphedeliste"/>
        <w:numPr>
          <w:ilvl w:val="0"/>
          <w:numId w:val="39"/>
        </w:numPr>
        <w:rPr>
          <w:sz w:val="20"/>
          <w:szCs w:val="20"/>
        </w:rPr>
      </w:pPr>
      <w:r w:rsidRPr="0021226B">
        <w:rPr>
          <w:sz w:val="20"/>
          <w:szCs w:val="20"/>
        </w:rPr>
        <w:t>tous les documents paramétrés dans le D</w:t>
      </w:r>
      <w:r w:rsidR="00BE029F" w:rsidRPr="0021226B">
        <w:rPr>
          <w:sz w:val="20"/>
          <w:szCs w:val="20"/>
        </w:rPr>
        <w:t>U</w:t>
      </w:r>
      <w:r w:rsidRPr="0021226B">
        <w:rPr>
          <w:sz w:val="20"/>
          <w:szCs w:val="20"/>
        </w:rPr>
        <w:t>I et destinés à être imprimés sont identifiés sur toutes les pages par le nom de naissance, le nom utilisé s’il est différent du nom de naissance, le (s) prénom(s) de naissance, la date de naissance le sexe et l'IPP en-tête ou en en pied de page. S</w:t>
      </w:r>
      <w:r w:rsidR="3EE980F5" w:rsidRPr="0021226B">
        <w:rPr>
          <w:sz w:val="20"/>
          <w:szCs w:val="20"/>
        </w:rPr>
        <w:t>i</w:t>
      </w:r>
      <w:r w:rsidRPr="0021226B">
        <w:rPr>
          <w:sz w:val="20"/>
          <w:szCs w:val="20"/>
        </w:rPr>
        <w:t xml:space="preserve"> l’usager dispose d’une INS, l’identité comprend également le code du lieu de naissance ainsi que le matricule INS suivi de sa nature (NIR ou NIA).  </w:t>
      </w:r>
    </w:p>
    <w:p w14:paraId="09C64210" w14:textId="59F6A8CA" w:rsidR="00B57D83" w:rsidRPr="0021226B" w:rsidRDefault="27FE0E8C" w:rsidP="000D213A">
      <w:pPr>
        <w:pStyle w:val="Paragraphedeliste"/>
        <w:numPr>
          <w:ilvl w:val="0"/>
          <w:numId w:val="39"/>
        </w:numPr>
        <w:rPr>
          <w:sz w:val="20"/>
          <w:szCs w:val="20"/>
        </w:rPr>
      </w:pPr>
      <w:r w:rsidRPr="0021226B">
        <w:rPr>
          <w:sz w:val="20"/>
          <w:szCs w:val="20"/>
        </w:rPr>
        <w:t>la procédure de numérisation des documents dans le D</w:t>
      </w:r>
      <w:r w:rsidR="00BE029F" w:rsidRPr="0021226B">
        <w:rPr>
          <w:sz w:val="20"/>
          <w:szCs w:val="20"/>
        </w:rPr>
        <w:t>U</w:t>
      </w:r>
      <w:r w:rsidRPr="0021226B">
        <w:rPr>
          <w:sz w:val="20"/>
          <w:szCs w:val="20"/>
        </w:rPr>
        <w:t xml:space="preserve">I est formalisée et limite le risque d’erreur (double contrôle) ; </w:t>
      </w:r>
    </w:p>
    <w:p w14:paraId="640A6020" w14:textId="3A9F8BF5" w:rsidR="00B57D83" w:rsidRPr="0021226B" w:rsidRDefault="27FE0E8C" w:rsidP="000D213A">
      <w:pPr>
        <w:pStyle w:val="Paragraphedeliste"/>
        <w:numPr>
          <w:ilvl w:val="0"/>
          <w:numId w:val="39"/>
        </w:numPr>
        <w:rPr>
          <w:sz w:val="20"/>
          <w:szCs w:val="20"/>
        </w:rPr>
      </w:pPr>
      <w:r w:rsidRPr="0021226B">
        <w:rPr>
          <w:sz w:val="20"/>
          <w:szCs w:val="20"/>
        </w:rPr>
        <w:t>les personnels en charge du rangement des</w:t>
      </w:r>
      <w:r w:rsidR="00BF7652" w:rsidRPr="0021226B">
        <w:rPr>
          <w:sz w:val="20"/>
          <w:szCs w:val="20"/>
        </w:rPr>
        <w:t xml:space="preserve"> documents</w:t>
      </w:r>
      <w:r w:rsidRPr="0021226B">
        <w:rPr>
          <w:sz w:val="20"/>
          <w:szCs w:val="20"/>
        </w:rPr>
        <w:t>.</w:t>
      </w:r>
    </w:p>
    <w:p w14:paraId="699FD095" w14:textId="0D5E08B2" w:rsidR="00470C3D" w:rsidRPr="0021226B" w:rsidRDefault="00470C3D" w:rsidP="00470C3D">
      <w:pPr>
        <w:pStyle w:val="Paragraphedeliste"/>
        <w:rPr>
          <w:sz w:val="20"/>
          <w:szCs w:val="20"/>
        </w:rPr>
      </w:pPr>
    </w:p>
    <w:p w14:paraId="521B2B87" w14:textId="563BA559" w:rsidR="00896CDD" w:rsidRDefault="00896CDD" w:rsidP="00896CDD">
      <w:pPr>
        <w:pStyle w:val="Titre3"/>
        <w:numPr>
          <w:ilvl w:val="0"/>
          <w:numId w:val="60"/>
        </w:numPr>
      </w:pPr>
      <w:bookmarkStart w:id="38" w:name="_Toc103162666"/>
      <w:r w:rsidRPr="00912C62">
        <w:t>Le</w:t>
      </w:r>
      <w:r w:rsidR="00241BE7">
        <w:t xml:space="preserve">s supports physiques </w:t>
      </w:r>
      <w:r w:rsidRPr="00912C62">
        <w:t>d'identification</w:t>
      </w:r>
      <w:bookmarkEnd w:id="38"/>
    </w:p>
    <w:p w14:paraId="4AE734E8" w14:textId="36DB743E" w:rsidR="00241BE7" w:rsidRPr="0021226B" w:rsidRDefault="00241BE7" w:rsidP="00896CDD">
      <w:pPr>
        <w:rPr>
          <w:i/>
          <w:iCs/>
          <w:color w:val="0070C0"/>
          <w:sz w:val="20"/>
          <w:szCs w:val="20"/>
        </w:rPr>
      </w:pPr>
      <w:r w:rsidRPr="0021226B">
        <w:rPr>
          <w:i/>
          <w:iCs/>
          <w:color w:val="0070C0"/>
          <w:sz w:val="20"/>
          <w:szCs w:val="20"/>
        </w:rPr>
        <w:t xml:space="preserve">Si l’utilisation de supports physiques d’identification n’est pas une pratique actuelle de votre structure, </w:t>
      </w:r>
      <w:r w:rsidR="00D05DBE" w:rsidRPr="0021226B">
        <w:rPr>
          <w:i/>
          <w:iCs/>
          <w:color w:val="0070C0"/>
          <w:sz w:val="20"/>
          <w:szCs w:val="20"/>
        </w:rPr>
        <w:t xml:space="preserve">il convient néanmoins d’interroger les situations à risque dans lesquelles un tel dispositif pourrait s’avérer pertinent (exemple : transfert vers un autre établissement). </w:t>
      </w:r>
      <w:r w:rsidR="00B34415" w:rsidRPr="0021226B">
        <w:rPr>
          <w:i/>
          <w:iCs/>
          <w:color w:val="0070C0"/>
          <w:sz w:val="20"/>
          <w:szCs w:val="20"/>
        </w:rPr>
        <w:t xml:space="preserve"> </w:t>
      </w:r>
    </w:p>
    <w:p w14:paraId="7CEAD7FE" w14:textId="25531EBE" w:rsidR="00896CDD" w:rsidRPr="0021226B" w:rsidRDefault="00896CDD" w:rsidP="00896CDD">
      <w:pPr>
        <w:rPr>
          <w:i/>
          <w:iCs/>
          <w:color w:val="0070CD" w:themeColor="text2"/>
          <w:sz w:val="20"/>
          <w:szCs w:val="20"/>
        </w:rPr>
      </w:pPr>
      <w:r w:rsidRPr="0021226B">
        <w:rPr>
          <w:i/>
          <w:iCs/>
          <w:color w:val="00B050"/>
          <w:sz w:val="20"/>
          <w:szCs w:val="20"/>
        </w:rPr>
        <w:t>Indiquer ici le nom de la structure</w:t>
      </w:r>
      <w:r w:rsidRPr="0021226B">
        <w:rPr>
          <w:color w:val="00B050"/>
          <w:sz w:val="20"/>
          <w:szCs w:val="20"/>
        </w:rPr>
        <w:t xml:space="preserve"> </w:t>
      </w:r>
      <w:r w:rsidRPr="0021226B">
        <w:rPr>
          <w:sz w:val="20"/>
          <w:szCs w:val="20"/>
        </w:rPr>
        <w:t>propose aux usagers de porter des bracelets</w:t>
      </w:r>
      <w:r w:rsidR="00241BE7" w:rsidRPr="0021226B">
        <w:rPr>
          <w:sz w:val="20"/>
          <w:szCs w:val="20"/>
        </w:rPr>
        <w:t>/badges</w:t>
      </w:r>
      <w:r w:rsidRPr="0021226B">
        <w:rPr>
          <w:sz w:val="20"/>
          <w:szCs w:val="20"/>
        </w:rPr>
        <w:t xml:space="preserve"> d’identification. Le port du bracelet est obligatoire pour les usagers non communicants (non francophone, confus, inconscient, dément…). L’information de l’usager, la pose du bracelet</w:t>
      </w:r>
      <w:r w:rsidR="0092059E" w:rsidRPr="0021226B">
        <w:rPr>
          <w:sz w:val="20"/>
          <w:szCs w:val="20"/>
        </w:rPr>
        <w:t>/badge</w:t>
      </w:r>
      <w:r w:rsidRPr="0021226B">
        <w:rPr>
          <w:sz w:val="20"/>
          <w:szCs w:val="20"/>
        </w:rPr>
        <w:t xml:space="preserve"> et les éléments de contrôle sont formalisés au sein d’une procédure.  </w:t>
      </w:r>
    </w:p>
    <w:p w14:paraId="586D154C" w14:textId="77777777" w:rsidR="00896CDD" w:rsidRPr="0021226B" w:rsidRDefault="00896CDD" w:rsidP="00896CDD">
      <w:pPr>
        <w:rPr>
          <w:sz w:val="20"/>
          <w:szCs w:val="20"/>
        </w:rPr>
      </w:pPr>
      <w:r w:rsidRPr="0021226B">
        <w:rPr>
          <w:sz w:val="20"/>
          <w:szCs w:val="20"/>
        </w:rPr>
        <w:t xml:space="preserve">Si tous les services de la structure ne sont pas concernés par la pose d’un bracelet, lister les services concernés.  </w:t>
      </w:r>
    </w:p>
    <w:p w14:paraId="6BD6DF58" w14:textId="77777777" w:rsidR="00896CDD" w:rsidRPr="0021226B" w:rsidRDefault="00896CDD" w:rsidP="00896CDD">
      <w:pPr>
        <w:rPr>
          <w:sz w:val="20"/>
          <w:szCs w:val="20"/>
        </w:rPr>
      </w:pPr>
      <w:r w:rsidRPr="0021226B">
        <w:rPr>
          <w:sz w:val="20"/>
          <w:szCs w:val="20"/>
        </w:rPr>
        <w:t xml:space="preserve">Dans la mesure du possible, il ne doit pas y avoir transcription manuelle de l'identité de l’usager sur le bracelet (source d'erreur). </w:t>
      </w:r>
    </w:p>
    <w:p w14:paraId="2D4331E6" w14:textId="77777777" w:rsidR="00896CDD" w:rsidRPr="0021226B" w:rsidRDefault="00896CDD" w:rsidP="00896CDD">
      <w:pPr>
        <w:rPr>
          <w:sz w:val="20"/>
          <w:szCs w:val="20"/>
        </w:rPr>
      </w:pPr>
      <w:r w:rsidRPr="0021226B">
        <w:rPr>
          <w:sz w:val="20"/>
          <w:szCs w:val="20"/>
        </w:rPr>
        <w:t xml:space="preserve">Il faudra privilégier les bracelets imprimés sur une imprimante dédiée à partir des données du SIH ou les étiquettes imprimées à partir du SIH et collées sur le bracelet. </w:t>
      </w:r>
    </w:p>
    <w:p w14:paraId="05DE1302" w14:textId="77777777" w:rsidR="00896CDD" w:rsidRPr="0021226B" w:rsidRDefault="00896CDD" w:rsidP="00896CDD">
      <w:pPr>
        <w:rPr>
          <w:sz w:val="20"/>
          <w:szCs w:val="20"/>
        </w:rPr>
      </w:pPr>
      <w:r w:rsidRPr="0021226B">
        <w:rPr>
          <w:sz w:val="20"/>
          <w:szCs w:val="20"/>
        </w:rPr>
        <w:t xml:space="preserve">Les documents qualité nécessaires doivent être rédigés et comprendre : </w:t>
      </w:r>
    </w:p>
    <w:p w14:paraId="338BEE06" w14:textId="77777777" w:rsidR="00896CDD" w:rsidRPr="0021226B" w:rsidRDefault="00896CDD" w:rsidP="00896CDD">
      <w:pPr>
        <w:pStyle w:val="Paragraphedeliste"/>
        <w:numPr>
          <w:ilvl w:val="0"/>
          <w:numId w:val="34"/>
        </w:numPr>
        <w:rPr>
          <w:sz w:val="20"/>
          <w:szCs w:val="20"/>
        </w:rPr>
      </w:pPr>
      <w:r w:rsidRPr="0021226B">
        <w:rPr>
          <w:sz w:val="20"/>
          <w:szCs w:val="20"/>
        </w:rPr>
        <w:t xml:space="preserve">la fiche d'information de l’usager ou de sa famille ou livret d’accueil ; </w:t>
      </w:r>
    </w:p>
    <w:p w14:paraId="1A371BCC" w14:textId="77777777" w:rsidR="00896CDD" w:rsidRPr="0021226B" w:rsidRDefault="00896CDD" w:rsidP="00896CDD">
      <w:pPr>
        <w:pStyle w:val="Paragraphedeliste"/>
        <w:numPr>
          <w:ilvl w:val="0"/>
          <w:numId w:val="34"/>
        </w:numPr>
        <w:rPr>
          <w:sz w:val="20"/>
          <w:szCs w:val="20"/>
        </w:rPr>
      </w:pPr>
      <w:r w:rsidRPr="0021226B">
        <w:rPr>
          <w:sz w:val="20"/>
          <w:szCs w:val="20"/>
        </w:rPr>
        <w:t xml:space="preserve">les éléments de traçabilité de la décision de l’usager et le support d'enregistrement (dossier papier, dossier de soin informatisé). </w:t>
      </w:r>
    </w:p>
    <w:p w14:paraId="4F321CC0" w14:textId="77777777" w:rsidR="00896CDD" w:rsidRPr="0021226B" w:rsidRDefault="00896CDD" w:rsidP="00896CDD">
      <w:pPr>
        <w:rPr>
          <w:sz w:val="20"/>
          <w:szCs w:val="20"/>
        </w:rPr>
      </w:pPr>
      <w:r w:rsidRPr="0021226B">
        <w:rPr>
          <w:sz w:val="20"/>
          <w:szCs w:val="20"/>
        </w:rPr>
        <w:t xml:space="preserve">Dans chaque structure de santé, le comité d'éthique et/ou la CDU doivent être consultés concernant l'utilisation d'un bracelet d'identification. </w:t>
      </w:r>
    </w:p>
    <w:p w14:paraId="5085E211" w14:textId="77777777" w:rsidR="00896CDD" w:rsidRPr="0021226B" w:rsidRDefault="00896CDD" w:rsidP="00896CDD">
      <w:pPr>
        <w:rPr>
          <w:sz w:val="20"/>
          <w:szCs w:val="20"/>
        </w:rPr>
      </w:pPr>
      <w:r w:rsidRPr="0021226B">
        <w:rPr>
          <w:sz w:val="20"/>
          <w:szCs w:val="20"/>
        </w:rPr>
        <w:t xml:space="preserve">Éléments à préciser dans la procédure « dispositif d’identification » de la structure :  </w:t>
      </w:r>
    </w:p>
    <w:p w14:paraId="3B3E8ABB" w14:textId="77777777" w:rsidR="00896CDD" w:rsidRPr="0021226B" w:rsidRDefault="00896CDD" w:rsidP="00896CDD">
      <w:pPr>
        <w:pStyle w:val="Paragraphedeliste"/>
        <w:numPr>
          <w:ilvl w:val="0"/>
          <w:numId w:val="35"/>
        </w:numPr>
        <w:rPr>
          <w:sz w:val="20"/>
          <w:szCs w:val="20"/>
        </w:rPr>
      </w:pPr>
      <w:r w:rsidRPr="0021226B">
        <w:rPr>
          <w:sz w:val="20"/>
          <w:szCs w:val="20"/>
        </w:rPr>
        <w:t xml:space="preserve">usagers ou services concernés par la pose du bracelet ; </w:t>
      </w:r>
    </w:p>
    <w:p w14:paraId="695CF8A1" w14:textId="77777777" w:rsidR="00896CDD" w:rsidRPr="0021226B" w:rsidRDefault="00896CDD" w:rsidP="00896CDD">
      <w:pPr>
        <w:pStyle w:val="Paragraphedeliste"/>
        <w:numPr>
          <w:ilvl w:val="0"/>
          <w:numId w:val="35"/>
        </w:numPr>
        <w:rPr>
          <w:sz w:val="20"/>
          <w:szCs w:val="20"/>
        </w:rPr>
      </w:pPr>
      <w:r w:rsidRPr="0021226B">
        <w:rPr>
          <w:sz w:val="20"/>
          <w:szCs w:val="20"/>
        </w:rPr>
        <w:t xml:space="preserve">service créateur du bracelet ; </w:t>
      </w:r>
    </w:p>
    <w:p w14:paraId="2EBB2A61" w14:textId="77777777" w:rsidR="00896CDD" w:rsidRPr="0021226B" w:rsidRDefault="00896CDD" w:rsidP="00896CDD">
      <w:pPr>
        <w:pStyle w:val="Paragraphedeliste"/>
        <w:numPr>
          <w:ilvl w:val="0"/>
          <w:numId w:val="35"/>
        </w:numPr>
        <w:rPr>
          <w:sz w:val="20"/>
          <w:szCs w:val="20"/>
        </w:rPr>
      </w:pPr>
      <w:r w:rsidRPr="0021226B">
        <w:rPr>
          <w:sz w:val="20"/>
          <w:szCs w:val="20"/>
        </w:rPr>
        <w:t xml:space="preserve">informations contenues dans le bracelet ; </w:t>
      </w:r>
    </w:p>
    <w:p w14:paraId="5D55A8AC" w14:textId="77777777" w:rsidR="00896CDD" w:rsidRPr="0021226B" w:rsidRDefault="00896CDD" w:rsidP="00896CDD">
      <w:pPr>
        <w:pStyle w:val="Paragraphedeliste"/>
        <w:numPr>
          <w:ilvl w:val="0"/>
          <w:numId w:val="35"/>
        </w:numPr>
        <w:rPr>
          <w:sz w:val="20"/>
          <w:szCs w:val="20"/>
        </w:rPr>
      </w:pPr>
      <w:r w:rsidRPr="0021226B">
        <w:rPr>
          <w:sz w:val="20"/>
          <w:szCs w:val="20"/>
        </w:rPr>
        <w:t xml:space="preserve">positionnement du bracelet : sur quel membre le positionner, qui le positionne, à quel moment ; </w:t>
      </w:r>
    </w:p>
    <w:p w14:paraId="3A34BBBB" w14:textId="77777777" w:rsidR="00896CDD" w:rsidRPr="0021226B" w:rsidRDefault="00896CDD" w:rsidP="00896CDD">
      <w:pPr>
        <w:pStyle w:val="Paragraphedeliste"/>
        <w:numPr>
          <w:ilvl w:val="0"/>
          <w:numId w:val="35"/>
        </w:numPr>
        <w:rPr>
          <w:sz w:val="20"/>
          <w:szCs w:val="20"/>
        </w:rPr>
      </w:pPr>
      <w:r w:rsidRPr="0021226B">
        <w:rPr>
          <w:sz w:val="20"/>
          <w:szCs w:val="20"/>
        </w:rPr>
        <w:t xml:space="preserve">modalités d’information de l’usager sur la pose et l’utilisation du bracelet d’identification ; traçabilité dans le dossier de la décision de l’usager ; </w:t>
      </w:r>
    </w:p>
    <w:p w14:paraId="1412C855" w14:textId="77777777" w:rsidR="00896CDD" w:rsidRPr="0021226B" w:rsidRDefault="00896CDD" w:rsidP="00896CDD">
      <w:pPr>
        <w:pStyle w:val="Paragraphedeliste"/>
        <w:numPr>
          <w:ilvl w:val="0"/>
          <w:numId w:val="35"/>
        </w:numPr>
        <w:rPr>
          <w:sz w:val="20"/>
          <w:szCs w:val="20"/>
        </w:rPr>
      </w:pPr>
      <w:r w:rsidRPr="0021226B">
        <w:rPr>
          <w:sz w:val="20"/>
          <w:szCs w:val="20"/>
        </w:rPr>
        <w:t xml:space="preserve">vérification des informations portées sur le bracelet (par qui, quand, comment) ; </w:t>
      </w:r>
    </w:p>
    <w:p w14:paraId="2F9C1EBA" w14:textId="77777777" w:rsidR="00896CDD" w:rsidRPr="0021226B" w:rsidRDefault="00896CDD" w:rsidP="00896CDD">
      <w:pPr>
        <w:pStyle w:val="Paragraphedeliste"/>
        <w:numPr>
          <w:ilvl w:val="0"/>
          <w:numId w:val="35"/>
        </w:numPr>
        <w:rPr>
          <w:sz w:val="20"/>
          <w:szCs w:val="20"/>
        </w:rPr>
      </w:pPr>
      <w:r w:rsidRPr="0021226B">
        <w:rPr>
          <w:sz w:val="20"/>
          <w:szCs w:val="20"/>
        </w:rPr>
        <w:t>conduite à tenir en cas de refus de l’usager de pose de bracelet (les mesures barrières qui peuvent être mises en place pour sécuriser l’identification en l’absence de bracelet).</w:t>
      </w:r>
    </w:p>
    <w:p w14:paraId="135381BE" w14:textId="77777777" w:rsidR="00896CDD" w:rsidRPr="0021226B" w:rsidRDefault="00896CDD" w:rsidP="00896CDD">
      <w:pPr>
        <w:pStyle w:val="Paragraphedeliste"/>
        <w:rPr>
          <w:sz w:val="20"/>
          <w:szCs w:val="20"/>
        </w:rPr>
      </w:pPr>
    </w:p>
    <w:p w14:paraId="6B805C98" w14:textId="77777777" w:rsidR="00896CDD" w:rsidRPr="0021226B" w:rsidRDefault="00896CDD" w:rsidP="00470C3D">
      <w:pPr>
        <w:pStyle w:val="Paragraphedeliste"/>
        <w:rPr>
          <w:sz w:val="20"/>
          <w:szCs w:val="20"/>
        </w:rPr>
      </w:pPr>
    </w:p>
    <w:p w14:paraId="62B3A60D" w14:textId="314313E2" w:rsidR="002D639D" w:rsidRPr="00B57D83" w:rsidRDefault="005B0F15" w:rsidP="00F37072">
      <w:pPr>
        <w:pStyle w:val="Titre2"/>
      </w:pPr>
      <w:bookmarkStart w:id="39" w:name="_Toc103162667"/>
      <w:r>
        <w:t>LA GESTION DOCUMENTAIRE</w:t>
      </w:r>
      <w:r w:rsidR="00371171">
        <w:t xml:space="preserve"> (GED)</w:t>
      </w:r>
      <w:bookmarkEnd w:id="39"/>
    </w:p>
    <w:p w14:paraId="43C5A0CC" w14:textId="1C19D38A" w:rsidR="00560698" w:rsidRPr="0021226B" w:rsidRDefault="00470C3D" w:rsidP="00470C3D">
      <w:pPr>
        <w:rPr>
          <w:i/>
          <w:iCs/>
          <w:color w:val="0070CD" w:themeColor="text2"/>
          <w:sz w:val="20"/>
          <w:szCs w:val="20"/>
        </w:rPr>
      </w:pPr>
      <w:r w:rsidRPr="0021226B">
        <w:rPr>
          <w:i/>
          <w:iCs/>
          <w:color w:val="0070CD" w:themeColor="text2"/>
          <w:sz w:val="20"/>
          <w:szCs w:val="20"/>
        </w:rPr>
        <w:t xml:space="preserve">Objet du chapitre : rappeler les modalités de gestion de l’ensemble de la documentation en lien avec l’identitovigilance. Il est proposé ici de lister l’ensemble des types de documents utilisés en identitovigilance.  </w:t>
      </w:r>
    </w:p>
    <w:p w14:paraId="7F722C20" w14:textId="02E20289" w:rsidR="009B3245" w:rsidRPr="0021226B" w:rsidRDefault="009B3245" w:rsidP="009B3245">
      <w:pPr>
        <w:rPr>
          <w:sz w:val="20"/>
          <w:szCs w:val="20"/>
        </w:rPr>
      </w:pPr>
      <w:r w:rsidRPr="0021226B">
        <w:rPr>
          <w:sz w:val="20"/>
          <w:szCs w:val="20"/>
        </w:rPr>
        <w:t xml:space="preserve">L’ensemble de la documentation, procédures, modes opératoires, enregistrements, relative à l’identitovigilance sont disponibles dans l’outil de gestion documentaire </w:t>
      </w:r>
      <w:r w:rsidRPr="0021226B">
        <w:rPr>
          <w:i/>
          <w:iCs/>
          <w:color w:val="00B050"/>
          <w:sz w:val="20"/>
          <w:szCs w:val="20"/>
        </w:rPr>
        <w:t>mettre ici le nom</w:t>
      </w:r>
      <w:r w:rsidRPr="0021226B">
        <w:rPr>
          <w:color w:val="00B050"/>
          <w:sz w:val="20"/>
          <w:szCs w:val="20"/>
        </w:rPr>
        <w:t xml:space="preserve"> </w:t>
      </w:r>
      <w:r w:rsidRPr="0021226B">
        <w:rPr>
          <w:sz w:val="20"/>
          <w:szCs w:val="20"/>
        </w:rPr>
        <w:t xml:space="preserve">de l’outil.  </w:t>
      </w:r>
    </w:p>
    <w:p w14:paraId="25D5071D" w14:textId="03CB7492" w:rsidR="00470C3D" w:rsidRPr="0021226B" w:rsidRDefault="187AAC27" w:rsidP="009B3245">
      <w:pPr>
        <w:rPr>
          <w:sz w:val="20"/>
          <w:szCs w:val="20"/>
        </w:rPr>
      </w:pPr>
      <w:r w:rsidRPr="0021226B">
        <w:rPr>
          <w:sz w:val="20"/>
          <w:szCs w:val="20"/>
        </w:rPr>
        <w:t>L’alimentation de la GED est sous la responsabilité du service qualité gestion des risques</w:t>
      </w:r>
      <w:r w:rsidR="007F6F02" w:rsidRPr="0021226B">
        <w:rPr>
          <w:sz w:val="20"/>
          <w:szCs w:val="20"/>
        </w:rPr>
        <w:t xml:space="preserve"> </w:t>
      </w:r>
      <w:r w:rsidR="007F6F02" w:rsidRPr="0021226B">
        <w:rPr>
          <w:i/>
          <w:iCs/>
          <w:color w:val="00B050"/>
          <w:sz w:val="20"/>
          <w:szCs w:val="20"/>
        </w:rPr>
        <w:t>(</w:t>
      </w:r>
      <w:r w:rsidR="00227D70" w:rsidRPr="0021226B">
        <w:rPr>
          <w:i/>
          <w:iCs/>
          <w:color w:val="00B050"/>
          <w:sz w:val="20"/>
          <w:szCs w:val="20"/>
        </w:rPr>
        <w:t>préciser la dénomination locale de la fonction)</w:t>
      </w:r>
      <w:r w:rsidRPr="0021226B">
        <w:rPr>
          <w:sz w:val="20"/>
          <w:szCs w:val="20"/>
        </w:rPr>
        <w:t xml:space="preserve">.  </w:t>
      </w:r>
    </w:p>
    <w:p w14:paraId="09B52888" w14:textId="737F1A6F" w:rsidR="009B3245" w:rsidRDefault="00F023CA" w:rsidP="000D213A">
      <w:pPr>
        <w:pStyle w:val="Titre3"/>
        <w:numPr>
          <w:ilvl w:val="0"/>
          <w:numId w:val="66"/>
        </w:numPr>
      </w:pPr>
      <w:bookmarkStart w:id="40" w:name="_Toc103162668"/>
      <w:r>
        <w:t>Procédures</w:t>
      </w:r>
      <w:bookmarkEnd w:id="40"/>
    </w:p>
    <w:p w14:paraId="5E9B5D15" w14:textId="6A80234F" w:rsidR="00F023CA" w:rsidRPr="0021226B" w:rsidRDefault="00F023CA" w:rsidP="00F023CA">
      <w:pPr>
        <w:rPr>
          <w:i/>
          <w:iCs/>
          <w:color w:val="0070CD" w:themeColor="text2"/>
          <w:sz w:val="20"/>
          <w:szCs w:val="20"/>
        </w:rPr>
      </w:pPr>
      <w:r w:rsidRPr="0021226B">
        <w:rPr>
          <w:i/>
          <w:iCs/>
          <w:color w:val="0070CD" w:themeColor="text2"/>
          <w:sz w:val="20"/>
          <w:szCs w:val="20"/>
        </w:rPr>
        <w:t xml:space="preserve">Objet du chapitre : </w:t>
      </w:r>
      <w:r w:rsidR="00AB3FE1" w:rsidRPr="0021226B">
        <w:rPr>
          <w:i/>
          <w:iCs/>
          <w:color w:val="0070CD" w:themeColor="text2"/>
          <w:sz w:val="20"/>
          <w:szCs w:val="20"/>
        </w:rPr>
        <w:t>l</w:t>
      </w:r>
      <w:r w:rsidRPr="0021226B">
        <w:rPr>
          <w:i/>
          <w:iCs/>
          <w:color w:val="0070CD" w:themeColor="text2"/>
          <w:sz w:val="20"/>
          <w:szCs w:val="20"/>
        </w:rPr>
        <w:t xml:space="preserve">ister exhaustivement les procédures d’identitovigilance en vigueur dans la structure.  </w:t>
      </w:r>
    </w:p>
    <w:p w14:paraId="04571B4C" w14:textId="38646257" w:rsidR="00F023CA" w:rsidRPr="0021226B" w:rsidRDefault="00F023CA" w:rsidP="00F023CA">
      <w:pPr>
        <w:rPr>
          <w:i/>
          <w:iCs/>
          <w:color w:val="0070CD" w:themeColor="text2"/>
          <w:sz w:val="20"/>
          <w:szCs w:val="20"/>
        </w:rPr>
      </w:pPr>
      <w:r w:rsidRPr="0021226B">
        <w:rPr>
          <w:i/>
          <w:iCs/>
          <w:color w:val="0070CD" w:themeColor="text2"/>
          <w:sz w:val="20"/>
          <w:szCs w:val="20"/>
        </w:rPr>
        <w:t xml:space="preserve">Une procédure est un document qualité reprenant les principes des actions et les grandes étapes. A ne pas confondre avec un mode opératoire, document plus court, pouvant comporter des copies d’écran qui guide de façon détaillée l’utilisateur dans la réalisation d’une action.  </w:t>
      </w:r>
    </w:p>
    <w:p w14:paraId="64007AFB" w14:textId="1C89BC96" w:rsidR="00F023CA" w:rsidRPr="0021226B" w:rsidRDefault="00F023CA" w:rsidP="00F023CA">
      <w:pPr>
        <w:rPr>
          <w:i/>
          <w:iCs/>
          <w:color w:val="0070CD" w:themeColor="text2"/>
          <w:sz w:val="20"/>
          <w:szCs w:val="20"/>
        </w:rPr>
      </w:pPr>
      <w:r w:rsidRPr="0021226B">
        <w:rPr>
          <w:i/>
          <w:iCs/>
          <w:color w:val="0070CD" w:themeColor="text2"/>
          <w:sz w:val="20"/>
          <w:szCs w:val="20"/>
        </w:rPr>
        <w:t xml:space="preserve">L’établissement supprimera de la liste les procédures non pertinentes au regard de son activité et rajoutera les procédures supplémentaires qu’il jugerait utile.  </w:t>
      </w:r>
    </w:p>
    <w:p w14:paraId="2BBCEDF9" w14:textId="01DFF2D7" w:rsidR="00903D1C" w:rsidRPr="0021226B" w:rsidRDefault="00903D1C" w:rsidP="00903D1C">
      <w:pPr>
        <w:rPr>
          <w:sz w:val="20"/>
          <w:szCs w:val="20"/>
        </w:rPr>
      </w:pPr>
      <w:r w:rsidRPr="0021226B">
        <w:rPr>
          <w:sz w:val="20"/>
          <w:szCs w:val="20"/>
        </w:rPr>
        <w:t xml:space="preserve">Les procédures en vigueur dans l’établissement sont les suivantes :  </w:t>
      </w:r>
    </w:p>
    <w:p w14:paraId="722BFBCE" w14:textId="77777777" w:rsidR="00903D1C" w:rsidRPr="0021226B" w:rsidRDefault="00903D1C" w:rsidP="000D213A">
      <w:pPr>
        <w:pStyle w:val="Paragraphedeliste"/>
        <w:numPr>
          <w:ilvl w:val="0"/>
          <w:numId w:val="40"/>
        </w:numPr>
        <w:rPr>
          <w:sz w:val="20"/>
          <w:szCs w:val="20"/>
        </w:rPr>
      </w:pPr>
      <w:r w:rsidRPr="0021226B">
        <w:rPr>
          <w:sz w:val="20"/>
          <w:szCs w:val="20"/>
        </w:rPr>
        <w:t xml:space="preserve">Identification primaire lors de l'accueil de l’usager (recherche d’une identité, création d’une identité, attribution d’un niveau de confiance). Cette procédure peut être déclinée éventuellement selon les points d’accueil ; </w:t>
      </w:r>
    </w:p>
    <w:p w14:paraId="147F0B30" w14:textId="396A62A3" w:rsidR="00903D1C" w:rsidRPr="0021226B" w:rsidRDefault="00903D1C" w:rsidP="000D213A">
      <w:pPr>
        <w:pStyle w:val="Paragraphedeliste"/>
        <w:numPr>
          <w:ilvl w:val="0"/>
          <w:numId w:val="40"/>
        </w:numPr>
        <w:rPr>
          <w:sz w:val="20"/>
          <w:szCs w:val="20"/>
        </w:rPr>
      </w:pPr>
      <w:r w:rsidRPr="0021226B">
        <w:rPr>
          <w:sz w:val="20"/>
          <w:szCs w:val="20"/>
        </w:rPr>
        <w:t xml:space="preserve">Admission d’un usager souhaitant garder l'anonymat ; </w:t>
      </w:r>
    </w:p>
    <w:p w14:paraId="668098D0" w14:textId="6B73C85D" w:rsidR="00903D1C" w:rsidRPr="0021226B" w:rsidRDefault="00903D1C" w:rsidP="000D213A">
      <w:pPr>
        <w:pStyle w:val="Paragraphedeliste"/>
        <w:numPr>
          <w:ilvl w:val="0"/>
          <w:numId w:val="40"/>
        </w:numPr>
        <w:rPr>
          <w:sz w:val="20"/>
          <w:szCs w:val="20"/>
        </w:rPr>
      </w:pPr>
      <w:r w:rsidRPr="0021226B">
        <w:rPr>
          <w:sz w:val="20"/>
          <w:szCs w:val="20"/>
        </w:rPr>
        <w:t xml:space="preserve">Utilisation d’un dispositif physique d’identification (bracelet d’identification, photographie) ; </w:t>
      </w:r>
    </w:p>
    <w:p w14:paraId="6E7340FF" w14:textId="34A68EFF" w:rsidR="00903D1C" w:rsidRPr="0021226B" w:rsidRDefault="105F140C" w:rsidP="000D213A">
      <w:pPr>
        <w:pStyle w:val="Paragraphedeliste"/>
        <w:numPr>
          <w:ilvl w:val="0"/>
          <w:numId w:val="40"/>
        </w:numPr>
        <w:rPr>
          <w:sz w:val="20"/>
          <w:szCs w:val="20"/>
        </w:rPr>
      </w:pPr>
      <w:r w:rsidRPr="0021226B">
        <w:rPr>
          <w:sz w:val="20"/>
          <w:szCs w:val="20"/>
        </w:rPr>
        <w:t>I</w:t>
      </w:r>
      <w:r w:rsidR="72FD4ADA" w:rsidRPr="0021226B">
        <w:rPr>
          <w:sz w:val="20"/>
          <w:szCs w:val="20"/>
        </w:rPr>
        <w:t xml:space="preserve">dentification secondaire d’un usager avant tout </w:t>
      </w:r>
      <w:r w:rsidR="00711562" w:rsidRPr="0021226B">
        <w:rPr>
          <w:sz w:val="20"/>
          <w:szCs w:val="20"/>
        </w:rPr>
        <w:t xml:space="preserve">accompagnement ou </w:t>
      </w:r>
      <w:r w:rsidR="72FD4ADA" w:rsidRPr="0021226B">
        <w:rPr>
          <w:sz w:val="20"/>
          <w:szCs w:val="20"/>
        </w:rPr>
        <w:t>soin</w:t>
      </w:r>
      <w:r w:rsidRPr="0021226B">
        <w:rPr>
          <w:sz w:val="20"/>
          <w:szCs w:val="20"/>
        </w:rPr>
        <w:t xml:space="preserve"> </w:t>
      </w:r>
      <w:r w:rsidR="72FD4ADA" w:rsidRPr="0021226B">
        <w:rPr>
          <w:sz w:val="20"/>
          <w:szCs w:val="20"/>
        </w:rPr>
        <w:t xml:space="preserve">; </w:t>
      </w:r>
    </w:p>
    <w:p w14:paraId="569163E2" w14:textId="3EF7A63B" w:rsidR="00903D1C" w:rsidRPr="0021226B" w:rsidRDefault="00903D1C" w:rsidP="000D213A">
      <w:pPr>
        <w:pStyle w:val="Paragraphedeliste"/>
        <w:numPr>
          <w:ilvl w:val="0"/>
          <w:numId w:val="40"/>
        </w:numPr>
        <w:rPr>
          <w:sz w:val="20"/>
          <w:szCs w:val="20"/>
        </w:rPr>
      </w:pPr>
      <w:r w:rsidRPr="0021226B">
        <w:rPr>
          <w:sz w:val="20"/>
          <w:szCs w:val="20"/>
        </w:rPr>
        <w:t xml:space="preserve">Gestion des transferts entre établissements et au sein de l’établissement ; </w:t>
      </w:r>
    </w:p>
    <w:p w14:paraId="149FB017" w14:textId="54746520" w:rsidR="00903D1C" w:rsidRPr="0021226B" w:rsidRDefault="00903D1C" w:rsidP="000D213A">
      <w:pPr>
        <w:pStyle w:val="Paragraphedeliste"/>
        <w:numPr>
          <w:ilvl w:val="0"/>
          <w:numId w:val="40"/>
        </w:numPr>
        <w:rPr>
          <w:sz w:val="20"/>
          <w:szCs w:val="20"/>
        </w:rPr>
      </w:pPr>
      <w:r w:rsidRPr="0021226B">
        <w:rPr>
          <w:sz w:val="20"/>
          <w:szCs w:val="20"/>
        </w:rPr>
        <w:t xml:space="preserve">Signalement des anomalies liées à l’identité (erreurs d’identité, détection de doublons, collisions, usurpation d’identité, erreur de récupération d’un INS, erreur de vérification d’un INS…) ; </w:t>
      </w:r>
    </w:p>
    <w:p w14:paraId="3BEA9D46" w14:textId="61FC0398" w:rsidR="00903D1C" w:rsidRPr="0021226B" w:rsidRDefault="00903D1C" w:rsidP="000D213A">
      <w:pPr>
        <w:pStyle w:val="Paragraphedeliste"/>
        <w:numPr>
          <w:ilvl w:val="0"/>
          <w:numId w:val="40"/>
        </w:numPr>
        <w:rPr>
          <w:sz w:val="20"/>
          <w:szCs w:val="20"/>
        </w:rPr>
      </w:pPr>
      <w:r w:rsidRPr="0021226B">
        <w:rPr>
          <w:sz w:val="20"/>
          <w:szCs w:val="20"/>
        </w:rPr>
        <w:t xml:space="preserve">Prise en charge des anomalies liées à l’identité (correction d’une identité numérique, traitement des doublons, traitement des collisions) ;  </w:t>
      </w:r>
    </w:p>
    <w:p w14:paraId="79B6E0CE" w14:textId="599D5F7E" w:rsidR="00903D1C" w:rsidRPr="0021226B" w:rsidRDefault="00903D1C" w:rsidP="000D213A">
      <w:pPr>
        <w:pStyle w:val="Paragraphedeliste"/>
        <w:numPr>
          <w:ilvl w:val="0"/>
          <w:numId w:val="40"/>
        </w:numPr>
        <w:rPr>
          <w:sz w:val="20"/>
          <w:szCs w:val="20"/>
        </w:rPr>
      </w:pPr>
      <w:r w:rsidRPr="0021226B">
        <w:rPr>
          <w:sz w:val="20"/>
          <w:szCs w:val="20"/>
        </w:rPr>
        <w:t>Gestion d’une suspicion de substitution frauduleuse d’identité</w:t>
      </w:r>
      <w:r w:rsidR="003269D9" w:rsidRPr="0021226B">
        <w:rPr>
          <w:sz w:val="20"/>
          <w:szCs w:val="20"/>
        </w:rPr>
        <w:t xml:space="preserve"> </w:t>
      </w:r>
      <w:r w:rsidRPr="0021226B">
        <w:rPr>
          <w:sz w:val="20"/>
          <w:szCs w:val="20"/>
        </w:rPr>
        <w:t xml:space="preserve">; </w:t>
      </w:r>
    </w:p>
    <w:p w14:paraId="5DE35FDF" w14:textId="178A656F" w:rsidR="00F023CA" w:rsidRPr="0021226B" w:rsidRDefault="00903D1C" w:rsidP="000D213A">
      <w:pPr>
        <w:pStyle w:val="Paragraphedeliste"/>
        <w:numPr>
          <w:ilvl w:val="0"/>
          <w:numId w:val="40"/>
        </w:numPr>
        <w:rPr>
          <w:sz w:val="20"/>
          <w:szCs w:val="20"/>
        </w:rPr>
      </w:pPr>
      <w:r w:rsidRPr="0021226B">
        <w:rPr>
          <w:sz w:val="20"/>
          <w:szCs w:val="20"/>
        </w:rPr>
        <w:t>Information des partenaires après détection d’une erreur d’identification d’un usager ;</w:t>
      </w:r>
    </w:p>
    <w:p w14:paraId="61F5B079" w14:textId="500874DA" w:rsidR="001A5125" w:rsidRPr="0021226B" w:rsidRDefault="001A5125" w:rsidP="000D213A">
      <w:pPr>
        <w:pStyle w:val="Paragraphedeliste"/>
        <w:numPr>
          <w:ilvl w:val="0"/>
          <w:numId w:val="40"/>
        </w:numPr>
        <w:rPr>
          <w:sz w:val="20"/>
          <w:szCs w:val="20"/>
        </w:rPr>
      </w:pPr>
      <w:r w:rsidRPr="0021226B">
        <w:rPr>
          <w:sz w:val="20"/>
          <w:szCs w:val="20"/>
        </w:rPr>
        <w:t xml:space="preserve">Gestion des identités dans les logiciels non ou incomplètement interfacés, appartenant à des domaines d’identification différents ou non (obligatoire pour les structures si certains des logiciels participant à la prise en charge de l’usager sont incomplètement interfacés ou ne sont pas interfacés) ; </w:t>
      </w:r>
    </w:p>
    <w:p w14:paraId="2C0FBC93" w14:textId="0CCF95E2" w:rsidR="001A5125" w:rsidRPr="0021226B" w:rsidRDefault="001A5125" w:rsidP="000D213A">
      <w:pPr>
        <w:pStyle w:val="Paragraphedeliste"/>
        <w:numPr>
          <w:ilvl w:val="0"/>
          <w:numId w:val="40"/>
        </w:numPr>
        <w:rPr>
          <w:sz w:val="20"/>
          <w:szCs w:val="20"/>
        </w:rPr>
      </w:pPr>
      <w:r w:rsidRPr="0021226B">
        <w:rPr>
          <w:sz w:val="20"/>
          <w:szCs w:val="20"/>
        </w:rPr>
        <w:t xml:space="preserve">Mode de fonctionnement dégradé en cas de panne informatique, notamment en termes de gestion de l’identification primaire et secondaire et de reprise d’activité ; </w:t>
      </w:r>
    </w:p>
    <w:p w14:paraId="72C226CB" w14:textId="511AD0F8" w:rsidR="001A5125" w:rsidRPr="0021226B" w:rsidRDefault="001A5125" w:rsidP="000D213A">
      <w:pPr>
        <w:pStyle w:val="Paragraphedeliste"/>
        <w:numPr>
          <w:ilvl w:val="0"/>
          <w:numId w:val="40"/>
        </w:numPr>
        <w:rPr>
          <w:sz w:val="20"/>
          <w:szCs w:val="20"/>
        </w:rPr>
      </w:pPr>
      <w:r w:rsidRPr="0021226B">
        <w:rPr>
          <w:sz w:val="20"/>
          <w:szCs w:val="20"/>
        </w:rPr>
        <w:t xml:space="preserve">Tests des interfaces d’identités ; </w:t>
      </w:r>
    </w:p>
    <w:p w14:paraId="0EC81FA4" w14:textId="6CC596A0" w:rsidR="00F023CA" w:rsidRPr="0021226B" w:rsidRDefault="001A5125" w:rsidP="000D213A">
      <w:pPr>
        <w:pStyle w:val="Paragraphedeliste"/>
        <w:numPr>
          <w:ilvl w:val="0"/>
          <w:numId w:val="40"/>
        </w:numPr>
        <w:rPr>
          <w:sz w:val="20"/>
          <w:szCs w:val="20"/>
        </w:rPr>
      </w:pPr>
      <w:r w:rsidRPr="0021226B">
        <w:rPr>
          <w:sz w:val="20"/>
          <w:szCs w:val="20"/>
        </w:rPr>
        <w:t>Procédure de gestion et de contrôle qualité des bases d'identités des professionnels de santé comprenant la procédure de déclaration d’un nouvel agent au sein du SI et la définition des droits d’accès (cette procédure intégrera la gestion des clôtures de compte).</w:t>
      </w:r>
    </w:p>
    <w:p w14:paraId="733058B4" w14:textId="21918F70" w:rsidR="004D7ADE" w:rsidRDefault="00553345" w:rsidP="00F37072">
      <w:pPr>
        <w:pStyle w:val="Titre3"/>
      </w:pPr>
      <w:bookmarkStart w:id="41" w:name="_Toc103162669"/>
      <w:r>
        <w:t>Modes opératoires</w:t>
      </w:r>
      <w:bookmarkEnd w:id="41"/>
      <w:r>
        <w:t xml:space="preserve"> </w:t>
      </w:r>
    </w:p>
    <w:p w14:paraId="64F208ED" w14:textId="1476DBB4" w:rsidR="00B3781C" w:rsidRPr="0021226B" w:rsidRDefault="00B3781C" w:rsidP="00B3781C">
      <w:pPr>
        <w:rPr>
          <w:i/>
          <w:iCs/>
          <w:color w:val="0070CD" w:themeColor="text2"/>
          <w:sz w:val="20"/>
          <w:szCs w:val="20"/>
        </w:rPr>
      </w:pPr>
      <w:r w:rsidRPr="0021226B">
        <w:rPr>
          <w:i/>
          <w:iCs/>
          <w:color w:val="0070CD" w:themeColor="text2"/>
          <w:sz w:val="20"/>
          <w:szCs w:val="20"/>
        </w:rPr>
        <w:t xml:space="preserve">Objet du chapitre : l’établissement peut détailler ici les modes opératoires disponibles. </w:t>
      </w:r>
    </w:p>
    <w:p w14:paraId="3168422C" w14:textId="08534F60" w:rsidR="00553345" w:rsidRPr="0021226B" w:rsidRDefault="00B3781C" w:rsidP="00B3781C">
      <w:pPr>
        <w:rPr>
          <w:i/>
          <w:iCs/>
          <w:color w:val="0070CD" w:themeColor="text2"/>
          <w:sz w:val="20"/>
          <w:szCs w:val="20"/>
        </w:rPr>
      </w:pPr>
      <w:r w:rsidRPr="0021226B">
        <w:rPr>
          <w:i/>
          <w:iCs/>
          <w:color w:val="0070CD" w:themeColor="text2"/>
          <w:sz w:val="20"/>
          <w:szCs w:val="20"/>
        </w:rPr>
        <w:lastRenderedPageBreak/>
        <w:t xml:space="preserve">Les modes opératoires sont des documents opérationnels permettant de préciser la façon de réaliser des actions. Le mode opératoire comporte en général des copies d’écran.  </w:t>
      </w:r>
    </w:p>
    <w:p w14:paraId="7F18D2A3" w14:textId="242E6D2B" w:rsidR="009B4D98" w:rsidRDefault="009B4D98" w:rsidP="00F37072">
      <w:pPr>
        <w:pStyle w:val="Titre3"/>
      </w:pPr>
      <w:bookmarkStart w:id="42" w:name="_Toc103162670"/>
      <w:r>
        <w:t>Enregistrements</w:t>
      </w:r>
      <w:bookmarkEnd w:id="42"/>
    </w:p>
    <w:p w14:paraId="4E38275F" w14:textId="25EF860C" w:rsidR="00BA58B2" w:rsidRPr="0021226B" w:rsidRDefault="00BA58B2" w:rsidP="00BA58B2">
      <w:pPr>
        <w:rPr>
          <w:i/>
          <w:iCs/>
          <w:color w:val="0070CD" w:themeColor="text2"/>
          <w:sz w:val="20"/>
          <w:szCs w:val="20"/>
        </w:rPr>
      </w:pPr>
      <w:r w:rsidRPr="0021226B">
        <w:rPr>
          <w:i/>
          <w:iCs/>
          <w:color w:val="0070CD" w:themeColor="text2"/>
          <w:sz w:val="20"/>
          <w:szCs w:val="20"/>
        </w:rPr>
        <w:t xml:space="preserve">Objet du chapitre : préciser les enregistrements importants que l’on peut retrouver dans la gestion documentaire. Un enregistrement est un document faisant état de résultats obtenus ou apportant la preuve de la réalisation d’une activité. Les enregistrements doivent être maitrisés (ISO 9001). </w:t>
      </w:r>
    </w:p>
    <w:p w14:paraId="650ED57A" w14:textId="74DBE5CB" w:rsidR="009B4D98" w:rsidRPr="0021226B" w:rsidRDefault="00BA58B2" w:rsidP="00BA58B2">
      <w:pPr>
        <w:rPr>
          <w:sz w:val="20"/>
          <w:szCs w:val="20"/>
        </w:rPr>
      </w:pPr>
      <w:r w:rsidRPr="0021226B">
        <w:rPr>
          <w:sz w:val="20"/>
          <w:szCs w:val="20"/>
        </w:rPr>
        <w:t xml:space="preserve">L’établissement liste ici la liste des enregistrements. </w:t>
      </w:r>
    </w:p>
    <w:p w14:paraId="225A5867" w14:textId="77777777" w:rsidR="00D66695" w:rsidRPr="0021226B" w:rsidRDefault="00D66695" w:rsidP="00D66695">
      <w:pPr>
        <w:rPr>
          <w:sz w:val="20"/>
          <w:szCs w:val="20"/>
        </w:rPr>
      </w:pPr>
      <w:r w:rsidRPr="0021226B">
        <w:rPr>
          <w:sz w:val="20"/>
          <w:szCs w:val="20"/>
        </w:rPr>
        <w:t xml:space="preserve">Les enregistrements suivants sont disponibles dans la gestion documentaire de l’établissement :  </w:t>
      </w:r>
    </w:p>
    <w:p w14:paraId="7EFE266E" w14:textId="345E6D48" w:rsidR="00D66695" w:rsidRPr="0021226B" w:rsidRDefault="00815B6C" w:rsidP="000D213A">
      <w:pPr>
        <w:pStyle w:val="Paragraphedeliste"/>
        <w:numPr>
          <w:ilvl w:val="0"/>
          <w:numId w:val="41"/>
        </w:numPr>
        <w:rPr>
          <w:sz w:val="20"/>
          <w:szCs w:val="20"/>
        </w:rPr>
      </w:pPr>
      <w:r w:rsidRPr="0021226B">
        <w:rPr>
          <w:sz w:val="20"/>
          <w:szCs w:val="20"/>
        </w:rPr>
        <w:t>d</w:t>
      </w:r>
      <w:r w:rsidR="00D66695" w:rsidRPr="0021226B">
        <w:rPr>
          <w:sz w:val="20"/>
          <w:szCs w:val="20"/>
        </w:rPr>
        <w:t xml:space="preserve">ocuments réglementaires et techniques (fiches du réseau 3RIV, fiches GRIVES…) ; </w:t>
      </w:r>
    </w:p>
    <w:p w14:paraId="771540F2" w14:textId="31C8E37A" w:rsidR="00D66695" w:rsidRPr="0021226B" w:rsidRDefault="367203F1" w:rsidP="000D213A">
      <w:pPr>
        <w:pStyle w:val="Paragraphedeliste"/>
        <w:numPr>
          <w:ilvl w:val="0"/>
          <w:numId w:val="41"/>
        </w:numPr>
        <w:rPr>
          <w:sz w:val="20"/>
          <w:szCs w:val="20"/>
        </w:rPr>
      </w:pPr>
      <w:r w:rsidRPr="0021226B">
        <w:rPr>
          <w:sz w:val="20"/>
          <w:szCs w:val="20"/>
        </w:rPr>
        <w:t>comptes rendus de réunion d</w:t>
      </w:r>
      <w:r w:rsidR="00DD49A6" w:rsidRPr="0021226B">
        <w:rPr>
          <w:sz w:val="20"/>
          <w:szCs w:val="20"/>
        </w:rPr>
        <w:t xml:space="preserve">u </w:t>
      </w:r>
      <w:r w:rsidRPr="0021226B">
        <w:rPr>
          <w:sz w:val="20"/>
          <w:szCs w:val="20"/>
        </w:rPr>
        <w:t>CO</w:t>
      </w:r>
      <w:r w:rsidR="006C7D28" w:rsidRPr="0021226B">
        <w:rPr>
          <w:sz w:val="20"/>
          <w:szCs w:val="20"/>
        </w:rPr>
        <w:t>PIL</w:t>
      </w:r>
      <w:r w:rsidRPr="0021226B">
        <w:rPr>
          <w:sz w:val="20"/>
          <w:szCs w:val="20"/>
        </w:rPr>
        <w:t xml:space="preserve"> ; </w:t>
      </w:r>
    </w:p>
    <w:p w14:paraId="05696ED7" w14:textId="35E12763" w:rsidR="00D66695" w:rsidRPr="0021226B" w:rsidRDefault="00D66695" w:rsidP="000D213A">
      <w:pPr>
        <w:pStyle w:val="Paragraphedeliste"/>
        <w:numPr>
          <w:ilvl w:val="0"/>
          <w:numId w:val="41"/>
        </w:numPr>
        <w:rPr>
          <w:sz w:val="20"/>
          <w:szCs w:val="20"/>
        </w:rPr>
      </w:pPr>
      <w:r w:rsidRPr="0021226B">
        <w:rPr>
          <w:sz w:val="20"/>
          <w:szCs w:val="20"/>
        </w:rPr>
        <w:t xml:space="preserve">cartographie applicative et schéma des flux ; </w:t>
      </w:r>
    </w:p>
    <w:p w14:paraId="38CDE960" w14:textId="494D4F1F" w:rsidR="00D66695" w:rsidRPr="0021226B" w:rsidRDefault="00D66695" w:rsidP="000D213A">
      <w:pPr>
        <w:pStyle w:val="Paragraphedeliste"/>
        <w:numPr>
          <w:ilvl w:val="0"/>
          <w:numId w:val="41"/>
        </w:numPr>
        <w:rPr>
          <w:sz w:val="20"/>
          <w:szCs w:val="20"/>
        </w:rPr>
      </w:pPr>
      <w:r w:rsidRPr="0021226B">
        <w:rPr>
          <w:sz w:val="20"/>
          <w:szCs w:val="20"/>
        </w:rPr>
        <w:t xml:space="preserve">supports de formations ; </w:t>
      </w:r>
    </w:p>
    <w:p w14:paraId="4E7ED55A" w14:textId="29A5662B" w:rsidR="00D66695" w:rsidRPr="0021226B" w:rsidRDefault="00D66695" w:rsidP="000D213A">
      <w:pPr>
        <w:pStyle w:val="Paragraphedeliste"/>
        <w:numPr>
          <w:ilvl w:val="0"/>
          <w:numId w:val="41"/>
        </w:numPr>
        <w:rPr>
          <w:sz w:val="20"/>
          <w:szCs w:val="20"/>
        </w:rPr>
      </w:pPr>
      <w:r w:rsidRPr="0021226B">
        <w:rPr>
          <w:sz w:val="20"/>
          <w:szCs w:val="20"/>
        </w:rPr>
        <w:t>Support de communication et de sensibilisation (affiches, flyers…)</w:t>
      </w:r>
      <w:r w:rsidR="00815B6C" w:rsidRPr="0021226B">
        <w:rPr>
          <w:sz w:val="20"/>
          <w:szCs w:val="20"/>
        </w:rPr>
        <w:t xml:space="preserve"> </w:t>
      </w:r>
      <w:r w:rsidRPr="0021226B">
        <w:rPr>
          <w:sz w:val="20"/>
          <w:szCs w:val="20"/>
        </w:rPr>
        <w:t xml:space="preserve">; </w:t>
      </w:r>
    </w:p>
    <w:p w14:paraId="72CBB07D" w14:textId="2FB2EEED" w:rsidR="00D66695" w:rsidRPr="0021226B" w:rsidRDefault="00D66695" w:rsidP="000D213A">
      <w:pPr>
        <w:pStyle w:val="Paragraphedeliste"/>
        <w:numPr>
          <w:ilvl w:val="0"/>
          <w:numId w:val="41"/>
        </w:numPr>
        <w:rPr>
          <w:sz w:val="20"/>
          <w:szCs w:val="20"/>
        </w:rPr>
      </w:pPr>
      <w:r w:rsidRPr="0021226B">
        <w:rPr>
          <w:sz w:val="20"/>
          <w:szCs w:val="20"/>
        </w:rPr>
        <w:t xml:space="preserve">cartes d’identité des indicateurs ; </w:t>
      </w:r>
    </w:p>
    <w:p w14:paraId="0B3EA09A" w14:textId="7A0C4020" w:rsidR="00D66695" w:rsidRPr="0021226B" w:rsidRDefault="00D66695" w:rsidP="000D213A">
      <w:pPr>
        <w:pStyle w:val="Paragraphedeliste"/>
        <w:numPr>
          <w:ilvl w:val="0"/>
          <w:numId w:val="41"/>
        </w:numPr>
        <w:rPr>
          <w:sz w:val="20"/>
          <w:szCs w:val="20"/>
        </w:rPr>
      </w:pPr>
      <w:r w:rsidRPr="0021226B">
        <w:rPr>
          <w:sz w:val="20"/>
          <w:szCs w:val="20"/>
        </w:rPr>
        <w:t xml:space="preserve">plan d’action ; </w:t>
      </w:r>
    </w:p>
    <w:p w14:paraId="7CA3EAB7" w14:textId="28BB3755" w:rsidR="00D66695" w:rsidRPr="0021226B" w:rsidRDefault="00D66695" w:rsidP="000D213A">
      <w:pPr>
        <w:pStyle w:val="Paragraphedeliste"/>
        <w:numPr>
          <w:ilvl w:val="0"/>
          <w:numId w:val="41"/>
        </w:numPr>
        <w:rPr>
          <w:sz w:val="20"/>
          <w:szCs w:val="20"/>
        </w:rPr>
      </w:pPr>
      <w:r w:rsidRPr="0021226B">
        <w:rPr>
          <w:sz w:val="20"/>
          <w:szCs w:val="20"/>
        </w:rPr>
        <w:t xml:space="preserve">bilan d’activité ; </w:t>
      </w:r>
    </w:p>
    <w:p w14:paraId="37706637" w14:textId="7437B1C3" w:rsidR="00D66695" w:rsidRPr="0021226B" w:rsidRDefault="00D66695" w:rsidP="000D213A">
      <w:pPr>
        <w:pStyle w:val="Paragraphedeliste"/>
        <w:numPr>
          <w:ilvl w:val="0"/>
          <w:numId w:val="41"/>
        </w:numPr>
        <w:rPr>
          <w:sz w:val="20"/>
          <w:szCs w:val="20"/>
        </w:rPr>
      </w:pPr>
      <w:r w:rsidRPr="0021226B">
        <w:rPr>
          <w:sz w:val="20"/>
          <w:szCs w:val="20"/>
        </w:rPr>
        <w:t xml:space="preserve">cartographie des risques a priori (cotés et hiérarchisés) ; </w:t>
      </w:r>
    </w:p>
    <w:p w14:paraId="6E0E3002" w14:textId="5CA3049D" w:rsidR="00D66695" w:rsidRPr="0021226B" w:rsidRDefault="00D66695" w:rsidP="000D213A">
      <w:pPr>
        <w:pStyle w:val="Paragraphedeliste"/>
        <w:numPr>
          <w:ilvl w:val="0"/>
          <w:numId w:val="41"/>
        </w:numPr>
        <w:rPr>
          <w:sz w:val="20"/>
          <w:szCs w:val="20"/>
        </w:rPr>
      </w:pPr>
      <w:r w:rsidRPr="0021226B">
        <w:rPr>
          <w:sz w:val="20"/>
          <w:szCs w:val="20"/>
        </w:rPr>
        <w:t xml:space="preserve">tableau de bord des indicateurs ; </w:t>
      </w:r>
    </w:p>
    <w:p w14:paraId="17F28A0A" w14:textId="56D04431" w:rsidR="00D66695" w:rsidRPr="0021226B" w:rsidRDefault="00D66695" w:rsidP="000D213A">
      <w:pPr>
        <w:pStyle w:val="Paragraphedeliste"/>
        <w:numPr>
          <w:ilvl w:val="0"/>
          <w:numId w:val="41"/>
        </w:numPr>
        <w:rPr>
          <w:sz w:val="20"/>
          <w:szCs w:val="20"/>
        </w:rPr>
      </w:pPr>
      <w:r w:rsidRPr="0021226B">
        <w:rPr>
          <w:sz w:val="20"/>
          <w:szCs w:val="20"/>
        </w:rPr>
        <w:t>grilles et guides d’</w:t>
      </w:r>
      <w:r w:rsidR="00F46B6A" w:rsidRPr="0021226B">
        <w:rPr>
          <w:sz w:val="20"/>
          <w:szCs w:val="20"/>
        </w:rPr>
        <w:t>évaluations</w:t>
      </w:r>
      <w:r w:rsidR="00115138" w:rsidRPr="0021226B">
        <w:rPr>
          <w:sz w:val="20"/>
          <w:szCs w:val="20"/>
        </w:rPr>
        <w:t xml:space="preserve"> </w:t>
      </w:r>
      <w:r w:rsidRPr="0021226B">
        <w:rPr>
          <w:sz w:val="20"/>
          <w:szCs w:val="20"/>
        </w:rPr>
        <w:t xml:space="preserve">; </w:t>
      </w:r>
    </w:p>
    <w:p w14:paraId="4EA66405" w14:textId="68743319" w:rsidR="00D66695" w:rsidRPr="0021226B" w:rsidRDefault="00D66695" w:rsidP="000D213A">
      <w:pPr>
        <w:pStyle w:val="Paragraphedeliste"/>
        <w:numPr>
          <w:ilvl w:val="0"/>
          <w:numId w:val="41"/>
        </w:numPr>
        <w:rPr>
          <w:sz w:val="20"/>
          <w:szCs w:val="20"/>
        </w:rPr>
      </w:pPr>
      <w:r w:rsidRPr="0021226B">
        <w:rPr>
          <w:sz w:val="20"/>
          <w:szCs w:val="20"/>
        </w:rPr>
        <w:t>résultats et analyses d’</w:t>
      </w:r>
      <w:r w:rsidR="00F46B6A" w:rsidRPr="0021226B">
        <w:rPr>
          <w:sz w:val="20"/>
          <w:szCs w:val="20"/>
        </w:rPr>
        <w:t>évaluations</w:t>
      </w:r>
      <w:r w:rsidR="00815B6C" w:rsidRPr="0021226B">
        <w:rPr>
          <w:sz w:val="20"/>
          <w:szCs w:val="20"/>
        </w:rPr>
        <w:t xml:space="preserve"> </w:t>
      </w:r>
      <w:r w:rsidRPr="0021226B">
        <w:rPr>
          <w:sz w:val="20"/>
          <w:szCs w:val="20"/>
        </w:rPr>
        <w:t xml:space="preserve">; </w:t>
      </w:r>
    </w:p>
    <w:p w14:paraId="421E6C48" w14:textId="39337C3C" w:rsidR="00D66695" w:rsidRPr="0021226B" w:rsidRDefault="00D66695" w:rsidP="000D213A">
      <w:pPr>
        <w:pStyle w:val="Paragraphedeliste"/>
        <w:numPr>
          <w:ilvl w:val="0"/>
          <w:numId w:val="41"/>
        </w:numPr>
        <w:rPr>
          <w:sz w:val="20"/>
          <w:szCs w:val="20"/>
        </w:rPr>
      </w:pPr>
      <w:r w:rsidRPr="0021226B">
        <w:rPr>
          <w:sz w:val="20"/>
          <w:szCs w:val="20"/>
        </w:rPr>
        <w:t xml:space="preserve">comptes rendus des analyses réalisées suites à la survenue d’évènements indésirables (Retours, d’expérience, …).  </w:t>
      </w:r>
    </w:p>
    <w:p w14:paraId="31D450FB" w14:textId="77777777" w:rsidR="00115138" w:rsidRPr="0021226B" w:rsidRDefault="00115138" w:rsidP="00115138">
      <w:pPr>
        <w:pStyle w:val="Paragraphedeliste"/>
        <w:rPr>
          <w:sz w:val="20"/>
          <w:szCs w:val="20"/>
        </w:rPr>
      </w:pPr>
    </w:p>
    <w:p w14:paraId="02BF7436" w14:textId="2C30BFEF" w:rsidR="00815B6C" w:rsidRDefault="00115138" w:rsidP="00F37072">
      <w:pPr>
        <w:pStyle w:val="Titre2"/>
      </w:pPr>
      <w:bookmarkStart w:id="43" w:name="_Toc103162671"/>
      <w:r>
        <w:t>PILOTAGE</w:t>
      </w:r>
      <w:bookmarkEnd w:id="43"/>
    </w:p>
    <w:p w14:paraId="78FF75E5" w14:textId="6B4038FC" w:rsidR="000F25C1" w:rsidRPr="0021226B" w:rsidRDefault="000F25C1" w:rsidP="000F25C1">
      <w:pPr>
        <w:rPr>
          <w:i/>
          <w:iCs/>
          <w:color w:val="0070CD" w:themeColor="text2"/>
          <w:sz w:val="20"/>
          <w:szCs w:val="20"/>
        </w:rPr>
      </w:pPr>
      <w:r w:rsidRPr="0021226B">
        <w:rPr>
          <w:i/>
          <w:iCs/>
          <w:color w:val="0070CD" w:themeColor="text2"/>
          <w:sz w:val="20"/>
          <w:szCs w:val="20"/>
        </w:rPr>
        <w:t xml:space="preserve">Objet du chapitre : décrire les outils de pilotage de la thématique, indicateurs suivis dans la structure et le mode de suivi, </w:t>
      </w:r>
      <w:r w:rsidR="00A8659C" w:rsidRPr="0021226B">
        <w:rPr>
          <w:i/>
          <w:iCs/>
          <w:color w:val="0070CD" w:themeColor="text2"/>
          <w:sz w:val="20"/>
          <w:szCs w:val="20"/>
        </w:rPr>
        <w:t xml:space="preserve">évaluations </w:t>
      </w:r>
      <w:r w:rsidRPr="0021226B">
        <w:rPr>
          <w:i/>
          <w:iCs/>
          <w:color w:val="0070CD" w:themeColor="text2"/>
          <w:sz w:val="20"/>
          <w:szCs w:val="20"/>
        </w:rPr>
        <w:t>réalisé</w:t>
      </w:r>
      <w:r w:rsidR="00A8659C" w:rsidRPr="0021226B">
        <w:rPr>
          <w:i/>
          <w:iCs/>
          <w:color w:val="0070CD" w:themeColor="text2"/>
          <w:sz w:val="20"/>
          <w:szCs w:val="20"/>
        </w:rPr>
        <w:t>e</w:t>
      </w:r>
      <w:r w:rsidRPr="0021226B">
        <w:rPr>
          <w:i/>
          <w:iCs/>
          <w:color w:val="0070CD" w:themeColor="text2"/>
          <w:sz w:val="20"/>
          <w:szCs w:val="20"/>
        </w:rPr>
        <w:t>s plan d’</w:t>
      </w:r>
      <w:r w:rsidR="00A8659C" w:rsidRPr="0021226B">
        <w:rPr>
          <w:i/>
          <w:iCs/>
          <w:color w:val="0070CD" w:themeColor="text2"/>
          <w:sz w:val="20"/>
          <w:szCs w:val="20"/>
        </w:rPr>
        <w:t>évaluation</w:t>
      </w:r>
      <w:r w:rsidRPr="0021226B">
        <w:rPr>
          <w:i/>
          <w:iCs/>
          <w:color w:val="0070CD" w:themeColor="text2"/>
          <w:sz w:val="20"/>
          <w:szCs w:val="20"/>
        </w:rPr>
        <w:t xml:space="preserve">….  </w:t>
      </w:r>
    </w:p>
    <w:p w14:paraId="7B5ACB92" w14:textId="457F748F" w:rsidR="000F25C1" w:rsidRPr="0021226B" w:rsidRDefault="000F25C1" w:rsidP="000F25C1">
      <w:pPr>
        <w:rPr>
          <w:sz w:val="20"/>
          <w:szCs w:val="20"/>
        </w:rPr>
      </w:pPr>
      <w:r w:rsidRPr="0021226B">
        <w:rPr>
          <w:i/>
          <w:iCs/>
          <w:color w:val="00B050"/>
          <w:sz w:val="20"/>
          <w:szCs w:val="20"/>
        </w:rPr>
        <w:t>Indiquer ici le nom de la structure</w:t>
      </w:r>
      <w:r w:rsidRPr="0021226B">
        <w:rPr>
          <w:color w:val="00B050"/>
          <w:sz w:val="20"/>
          <w:szCs w:val="20"/>
        </w:rPr>
        <w:t xml:space="preserve"> </w:t>
      </w:r>
      <w:r w:rsidRPr="0021226B">
        <w:rPr>
          <w:sz w:val="20"/>
          <w:szCs w:val="20"/>
        </w:rPr>
        <w:t xml:space="preserve">suit des indicateurs relatifs à l’identification primaire et à l’identification secondaire. </w:t>
      </w:r>
    </w:p>
    <w:p w14:paraId="6540AA21" w14:textId="77777777" w:rsidR="000F25C1" w:rsidRPr="0021226B" w:rsidRDefault="000F25C1" w:rsidP="000F25C1">
      <w:pPr>
        <w:rPr>
          <w:sz w:val="20"/>
          <w:szCs w:val="20"/>
        </w:rPr>
      </w:pPr>
      <w:r w:rsidRPr="0021226B">
        <w:rPr>
          <w:sz w:val="20"/>
          <w:szCs w:val="20"/>
        </w:rPr>
        <w:t xml:space="preserve">Chaque indicateur dispose d’une carte d’identité disponible dans la GED.  </w:t>
      </w:r>
    </w:p>
    <w:p w14:paraId="5436AC8A" w14:textId="16B63767" w:rsidR="000F25C1" w:rsidRPr="0021226B" w:rsidRDefault="000F25C1" w:rsidP="000F25C1">
      <w:pPr>
        <w:rPr>
          <w:sz w:val="20"/>
          <w:szCs w:val="20"/>
        </w:rPr>
      </w:pPr>
      <w:r w:rsidRPr="0021226B">
        <w:rPr>
          <w:sz w:val="20"/>
          <w:szCs w:val="20"/>
        </w:rPr>
        <w:t>Les indicateurs sont rassemblés dans un tableau de bord et sont suivis trimestriellement à l’exception du taux de formation du personnel qui est suivi annuellement. Le tableau de bord des indicateurs tenu à jour par la CO</w:t>
      </w:r>
      <w:r w:rsidR="004472F5" w:rsidRPr="0021226B">
        <w:rPr>
          <w:sz w:val="20"/>
          <w:szCs w:val="20"/>
        </w:rPr>
        <w:t>M</w:t>
      </w:r>
      <w:r w:rsidRPr="0021226B">
        <w:rPr>
          <w:sz w:val="20"/>
          <w:szCs w:val="20"/>
        </w:rPr>
        <w:t xml:space="preserve">IV et présenté à chaque réunion. </w:t>
      </w:r>
    </w:p>
    <w:p w14:paraId="25D3E471" w14:textId="1F830402" w:rsidR="00397267" w:rsidRDefault="00397267" w:rsidP="000D213A">
      <w:pPr>
        <w:pStyle w:val="Titre3"/>
        <w:numPr>
          <w:ilvl w:val="0"/>
          <w:numId w:val="67"/>
        </w:numPr>
      </w:pPr>
      <w:bookmarkStart w:id="44" w:name="_Toc103162672"/>
      <w:r w:rsidRPr="00397267">
        <w:t>Indicateurs d’identification primaire</w:t>
      </w:r>
      <w:bookmarkEnd w:id="44"/>
    </w:p>
    <w:p w14:paraId="18129925" w14:textId="5A79AB27" w:rsidR="0006517A" w:rsidRPr="0021226B" w:rsidRDefault="0006517A" w:rsidP="0006517A">
      <w:pPr>
        <w:rPr>
          <w:sz w:val="20"/>
          <w:szCs w:val="20"/>
        </w:rPr>
      </w:pPr>
      <w:r w:rsidRPr="0021226B">
        <w:rPr>
          <w:sz w:val="20"/>
          <w:szCs w:val="20"/>
        </w:rPr>
        <w:t xml:space="preserve">Les indicateurs listés dans ce chapitre sont les indicateurs proposés. </w:t>
      </w:r>
    </w:p>
    <w:p w14:paraId="2F9F33FD" w14:textId="7D324111" w:rsidR="0006517A" w:rsidRPr="0021226B" w:rsidRDefault="0006517A" w:rsidP="0006517A">
      <w:pPr>
        <w:rPr>
          <w:sz w:val="20"/>
          <w:szCs w:val="20"/>
        </w:rPr>
      </w:pPr>
      <w:r w:rsidRPr="0021226B">
        <w:rPr>
          <w:sz w:val="20"/>
          <w:szCs w:val="20"/>
        </w:rPr>
        <w:t>Les indicateurs suivis dans la structure sont les suivants (</w:t>
      </w:r>
      <w:r w:rsidRPr="0021226B">
        <w:rPr>
          <w:i/>
          <w:iCs/>
          <w:color w:val="0070CD" w:themeColor="text2"/>
          <w:sz w:val="20"/>
          <w:szCs w:val="20"/>
        </w:rPr>
        <w:t>supprimer de la liste les indicateurs non suivis, rajouter éventuellement des indicateurs suivis qui ne seraient pas listés</w:t>
      </w:r>
      <w:r w:rsidRPr="0021226B">
        <w:rPr>
          <w:sz w:val="20"/>
          <w:szCs w:val="20"/>
        </w:rPr>
        <w:t xml:space="preserve">) :  </w:t>
      </w:r>
    </w:p>
    <w:p w14:paraId="099A2C7B" w14:textId="23884529" w:rsidR="0006517A" w:rsidRPr="0021226B" w:rsidRDefault="0006517A" w:rsidP="000D213A">
      <w:pPr>
        <w:pStyle w:val="Paragraphedeliste"/>
        <w:numPr>
          <w:ilvl w:val="0"/>
          <w:numId w:val="42"/>
        </w:numPr>
        <w:rPr>
          <w:sz w:val="20"/>
          <w:szCs w:val="20"/>
        </w:rPr>
      </w:pPr>
      <w:r w:rsidRPr="0021226B">
        <w:rPr>
          <w:sz w:val="20"/>
          <w:szCs w:val="20"/>
        </w:rPr>
        <w:t xml:space="preserve">taux d’identités nationales de santé ou INS ; </w:t>
      </w:r>
    </w:p>
    <w:p w14:paraId="7AA92DAB" w14:textId="01221F73" w:rsidR="0006517A" w:rsidRPr="0021226B" w:rsidRDefault="0006517A" w:rsidP="000D213A">
      <w:pPr>
        <w:pStyle w:val="Paragraphedeliste"/>
        <w:numPr>
          <w:ilvl w:val="0"/>
          <w:numId w:val="42"/>
        </w:numPr>
        <w:rPr>
          <w:sz w:val="20"/>
          <w:szCs w:val="20"/>
        </w:rPr>
      </w:pPr>
      <w:r w:rsidRPr="0021226B">
        <w:rPr>
          <w:sz w:val="20"/>
          <w:szCs w:val="20"/>
        </w:rPr>
        <w:t xml:space="preserve">taux d’identités au statut identité qualifiée ; </w:t>
      </w:r>
    </w:p>
    <w:p w14:paraId="4749E1CC" w14:textId="151D3CBF" w:rsidR="0006517A" w:rsidRPr="0021226B" w:rsidRDefault="0006517A" w:rsidP="000D213A">
      <w:pPr>
        <w:pStyle w:val="Paragraphedeliste"/>
        <w:numPr>
          <w:ilvl w:val="0"/>
          <w:numId w:val="42"/>
        </w:numPr>
        <w:rPr>
          <w:sz w:val="20"/>
          <w:szCs w:val="20"/>
        </w:rPr>
      </w:pPr>
      <w:r w:rsidRPr="0021226B">
        <w:rPr>
          <w:sz w:val="20"/>
          <w:szCs w:val="20"/>
        </w:rPr>
        <w:t xml:space="preserve">taux d’identités au statut identité récupérée ; </w:t>
      </w:r>
    </w:p>
    <w:p w14:paraId="78681F81" w14:textId="4E5E400E" w:rsidR="0006517A" w:rsidRPr="0021226B" w:rsidRDefault="0006517A" w:rsidP="000D213A">
      <w:pPr>
        <w:pStyle w:val="Paragraphedeliste"/>
        <w:numPr>
          <w:ilvl w:val="0"/>
          <w:numId w:val="42"/>
        </w:numPr>
        <w:rPr>
          <w:sz w:val="20"/>
          <w:szCs w:val="20"/>
        </w:rPr>
      </w:pPr>
      <w:r w:rsidRPr="0021226B">
        <w:rPr>
          <w:sz w:val="20"/>
          <w:szCs w:val="20"/>
        </w:rPr>
        <w:t xml:space="preserve">taux d’identités au statut identité validée ; </w:t>
      </w:r>
    </w:p>
    <w:p w14:paraId="4D8D943E" w14:textId="072BE45B" w:rsidR="0006517A" w:rsidRPr="0021226B" w:rsidRDefault="0006517A" w:rsidP="000D213A">
      <w:pPr>
        <w:pStyle w:val="Paragraphedeliste"/>
        <w:numPr>
          <w:ilvl w:val="0"/>
          <w:numId w:val="42"/>
        </w:numPr>
        <w:rPr>
          <w:sz w:val="20"/>
          <w:szCs w:val="20"/>
        </w:rPr>
      </w:pPr>
      <w:r w:rsidRPr="0021226B">
        <w:rPr>
          <w:sz w:val="20"/>
          <w:szCs w:val="20"/>
        </w:rPr>
        <w:t xml:space="preserve">taux d’identités au statut identité provisoire ; </w:t>
      </w:r>
    </w:p>
    <w:p w14:paraId="14ED66CD" w14:textId="1E928E96" w:rsidR="0006517A" w:rsidRPr="0021226B" w:rsidRDefault="0006517A" w:rsidP="000D213A">
      <w:pPr>
        <w:pStyle w:val="Paragraphedeliste"/>
        <w:numPr>
          <w:ilvl w:val="0"/>
          <w:numId w:val="42"/>
        </w:numPr>
        <w:rPr>
          <w:sz w:val="20"/>
          <w:szCs w:val="20"/>
        </w:rPr>
      </w:pPr>
      <w:r w:rsidRPr="0021226B">
        <w:rPr>
          <w:sz w:val="20"/>
          <w:szCs w:val="20"/>
        </w:rPr>
        <w:t xml:space="preserve">taux de doublon de flux d’INS ; </w:t>
      </w:r>
    </w:p>
    <w:p w14:paraId="728D8197" w14:textId="5654CDDE" w:rsidR="0006517A" w:rsidRPr="0021226B" w:rsidRDefault="0006517A" w:rsidP="000D213A">
      <w:pPr>
        <w:pStyle w:val="Paragraphedeliste"/>
        <w:numPr>
          <w:ilvl w:val="0"/>
          <w:numId w:val="42"/>
        </w:numPr>
        <w:rPr>
          <w:sz w:val="20"/>
          <w:szCs w:val="20"/>
        </w:rPr>
      </w:pPr>
      <w:r w:rsidRPr="0021226B">
        <w:rPr>
          <w:sz w:val="20"/>
          <w:szCs w:val="20"/>
        </w:rPr>
        <w:t xml:space="preserve">part des doublons d’INS dans les doublons ; </w:t>
      </w:r>
    </w:p>
    <w:p w14:paraId="39B163C2" w14:textId="2AE92095" w:rsidR="0006517A" w:rsidRPr="0021226B" w:rsidRDefault="0006517A" w:rsidP="000D213A">
      <w:pPr>
        <w:pStyle w:val="Paragraphedeliste"/>
        <w:numPr>
          <w:ilvl w:val="0"/>
          <w:numId w:val="42"/>
        </w:numPr>
        <w:rPr>
          <w:sz w:val="20"/>
          <w:szCs w:val="20"/>
        </w:rPr>
      </w:pPr>
      <w:r w:rsidRPr="0021226B">
        <w:rPr>
          <w:sz w:val="20"/>
          <w:szCs w:val="20"/>
        </w:rPr>
        <w:lastRenderedPageBreak/>
        <w:t xml:space="preserve">taux de doublon de flux ; </w:t>
      </w:r>
    </w:p>
    <w:p w14:paraId="654CE483" w14:textId="5BED04CD" w:rsidR="0006517A" w:rsidRPr="0021226B" w:rsidRDefault="0006517A" w:rsidP="000D213A">
      <w:pPr>
        <w:pStyle w:val="Paragraphedeliste"/>
        <w:numPr>
          <w:ilvl w:val="0"/>
          <w:numId w:val="42"/>
        </w:numPr>
        <w:rPr>
          <w:sz w:val="20"/>
          <w:szCs w:val="20"/>
        </w:rPr>
      </w:pPr>
      <w:r w:rsidRPr="0021226B">
        <w:rPr>
          <w:sz w:val="20"/>
          <w:szCs w:val="20"/>
        </w:rPr>
        <w:t xml:space="preserve">taux de doublons traités moins de 72 heures après avoir été dépistés : taux de fusion précoce ; </w:t>
      </w:r>
    </w:p>
    <w:p w14:paraId="51E76A07" w14:textId="186B284E" w:rsidR="0006517A" w:rsidRPr="0021226B" w:rsidRDefault="0006517A" w:rsidP="000D213A">
      <w:pPr>
        <w:pStyle w:val="Paragraphedeliste"/>
        <w:numPr>
          <w:ilvl w:val="0"/>
          <w:numId w:val="42"/>
        </w:numPr>
        <w:rPr>
          <w:sz w:val="20"/>
          <w:szCs w:val="20"/>
        </w:rPr>
      </w:pPr>
      <w:r w:rsidRPr="0021226B">
        <w:rPr>
          <w:sz w:val="20"/>
          <w:szCs w:val="20"/>
        </w:rPr>
        <w:t xml:space="preserve">nombre et/ou taux de collision ; </w:t>
      </w:r>
    </w:p>
    <w:p w14:paraId="35DB72B9" w14:textId="327B5B33" w:rsidR="0006517A" w:rsidRPr="0021226B" w:rsidRDefault="0006517A" w:rsidP="000D213A">
      <w:pPr>
        <w:pStyle w:val="Paragraphedeliste"/>
        <w:numPr>
          <w:ilvl w:val="0"/>
          <w:numId w:val="42"/>
        </w:numPr>
        <w:rPr>
          <w:sz w:val="20"/>
          <w:szCs w:val="20"/>
        </w:rPr>
      </w:pPr>
      <w:r w:rsidRPr="0021226B">
        <w:rPr>
          <w:sz w:val="20"/>
          <w:szCs w:val="20"/>
        </w:rPr>
        <w:t xml:space="preserve">nombre et/ou taux d’usurpation d’identité ; </w:t>
      </w:r>
    </w:p>
    <w:p w14:paraId="3ECCF76D" w14:textId="7F7D3D60" w:rsidR="0006517A" w:rsidRPr="0021226B" w:rsidRDefault="0006517A" w:rsidP="000D213A">
      <w:pPr>
        <w:pStyle w:val="Paragraphedeliste"/>
        <w:numPr>
          <w:ilvl w:val="0"/>
          <w:numId w:val="42"/>
        </w:numPr>
        <w:rPr>
          <w:sz w:val="20"/>
          <w:szCs w:val="20"/>
        </w:rPr>
      </w:pPr>
      <w:r w:rsidRPr="0021226B">
        <w:rPr>
          <w:sz w:val="20"/>
          <w:szCs w:val="20"/>
        </w:rPr>
        <w:t xml:space="preserve">rapport fusion sur doublon ; </w:t>
      </w:r>
    </w:p>
    <w:p w14:paraId="583CF0BB" w14:textId="7776D556" w:rsidR="0006517A" w:rsidRPr="0021226B" w:rsidRDefault="0006517A" w:rsidP="000D213A">
      <w:pPr>
        <w:pStyle w:val="Paragraphedeliste"/>
        <w:numPr>
          <w:ilvl w:val="0"/>
          <w:numId w:val="42"/>
        </w:numPr>
        <w:rPr>
          <w:sz w:val="20"/>
          <w:szCs w:val="20"/>
        </w:rPr>
      </w:pPr>
      <w:r w:rsidRPr="0021226B">
        <w:rPr>
          <w:sz w:val="20"/>
          <w:szCs w:val="20"/>
        </w:rPr>
        <w:t xml:space="preserve">taux d’évènements indésirables ayant pour origine une erreur d’identification primaire des usagers ; </w:t>
      </w:r>
    </w:p>
    <w:p w14:paraId="2132DD19" w14:textId="15084089" w:rsidR="00397267" w:rsidRPr="0021226B" w:rsidRDefault="0006517A" w:rsidP="000D213A">
      <w:pPr>
        <w:pStyle w:val="Paragraphedeliste"/>
        <w:numPr>
          <w:ilvl w:val="0"/>
          <w:numId w:val="42"/>
        </w:numPr>
        <w:rPr>
          <w:sz w:val="20"/>
          <w:szCs w:val="20"/>
        </w:rPr>
      </w:pPr>
      <w:r w:rsidRPr="0021226B">
        <w:rPr>
          <w:sz w:val="20"/>
          <w:szCs w:val="20"/>
        </w:rPr>
        <w:t>taux d’évènements porteurs de risques ayant pour origine une erreur d’identification primaire des usagers.</w:t>
      </w:r>
    </w:p>
    <w:p w14:paraId="78A08E93" w14:textId="58AE82AE" w:rsidR="0006517A" w:rsidRDefault="009E2383" w:rsidP="00DF0F02">
      <w:pPr>
        <w:pStyle w:val="Titre3"/>
      </w:pPr>
      <w:bookmarkStart w:id="45" w:name="_Toc103162673"/>
      <w:r w:rsidRPr="009E2383">
        <w:t>Indicateurs d’identification secondaire</w:t>
      </w:r>
      <w:bookmarkEnd w:id="45"/>
    </w:p>
    <w:p w14:paraId="2DA351C0" w14:textId="078C2CD4" w:rsidR="009E2383" w:rsidRPr="0021226B" w:rsidRDefault="009E2383" w:rsidP="009E2383">
      <w:pPr>
        <w:rPr>
          <w:sz w:val="20"/>
          <w:szCs w:val="20"/>
        </w:rPr>
      </w:pPr>
      <w:r w:rsidRPr="0021226B">
        <w:rPr>
          <w:sz w:val="20"/>
          <w:szCs w:val="20"/>
        </w:rPr>
        <w:t>Les indicateurs suivis dans la structure sont les suivants (</w:t>
      </w:r>
      <w:r w:rsidRPr="0021226B">
        <w:rPr>
          <w:i/>
          <w:iCs/>
          <w:color w:val="0070CD" w:themeColor="text2"/>
          <w:sz w:val="20"/>
          <w:szCs w:val="20"/>
        </w:rPr>
        <w:t>supprimer de la liste les indicateurs non suivis, rajouter éventuellement des indicateurs suivis qui ne seraient pas listés</w:t>
      </w:r>
      <w:r w:rsidRPr="0021226B">
        <w:rPr>
          <w:sz w:val="20"/>
          <w:szCs w:val="20"/>
        </w:rPr>
        <w:t xml:space="preserve">) :   </w:t>
      </w:r>
    </w:p>
    <w:p w14:paraId="6D83F057" w14:textId="2A72EAF5" w:rsidR="009E2383" w:rsidRPr="0021226B" w:rsidRDefault="009E2383" w:rsidP="000D213A">
      <w:pPr>
        <w:pStyle w:val="Paragraphedeliste"/>
        <w:numPr>
          <w:ilvl w:val="0"/>
          <w:numId w:val="43"/>
        </w:numPr>
        <w:rPr>
          <w:sz w:val="20"/>
          <w:szCs w:val="20"/>
        </w:rPr>
      </w:pPr>
      <w:r w:rsidRPr="0021226B">
        <w:rPr>
          <w:sz w:val="20"/>
          <w:szCs w:val="20"/>
        </w:rPr>
        <w:t xml:space="preserve">taux d’évènements porteurs de risques ayant pour origine une erreur d’identification secondaire des usagers ; </w:t>
      </w:r>
    </w:p>
    <w:p w14:paraId="79A81F48" w14:textId="7A6FF5BD" w:rsidR="009E2383" w:rsidRPr="0021226B" w:rsidRDefault="009E2383" w:rsidP="000D213A">
      <w:pPr>
        <w:pStyle w:val="Paragraphedeliste"/>
        <w:numPr>
          <w:ilvl w:val="0"/>
          <w:numId w:val="43"/>
        </w:numPr>
        <w:rPr>
          <w:sz w:val="20"/>
          <w:szCs w:val="20"/>
        </w:rPr>
      </w:pPr>
      <w:r w:rsidRPr="0021226B">
        <w:rPr>
          <w:sz w:val="20"/>
          <w:szCs w:val="20"/>
        </w:rPr>
        <w:t xml:space="preserve">taux d’évènements indésirables ayant pour origine une erreur d’identification secondaire des usagers ; </w:t>
      </w:r>
    </w:p>
    <w:p w14:paraId="41C4F9BA" w14:textId="343359C8" w:rsidR="009E2383" w:rsidRPr="0021226B" w:rsidRDefault="009E2383" w:rsidP="000D213A">
      <w:pPr>
        <w:pStyle w:val="Paragraphedeliste"/>
        <w:numPr>
          <w:ilvl w:val="0"/>
          <w:numId w:val="43"/>
        </w:numPr>
        <w:rPr>
          <w:sz w:val="20"/>
          <w:szCs w:val="20"/>
        </w:rPr>
      </w:pPr>
      <w:r w:rsidRPr="0021226B">
        <w:rPr>
          <w:sz w:val="20"/>
          <w:szCs w:val="20"/>
        </w:rPr>
        <w:t xml:space="preserve">suivi des non conformités de biologie médicale ; </w:t>
      </w:r>
    </w:p>
    <w:p w14:paraId="3CAD360D" w14:textId="21AEFB80" w:rsidR="009E2383" w:rsidRPr="0021226B" w:rsidRDefault="009E2383" w:rsidP="000D213A">
      <w:pPr>
        <w:pStyle w:val="Paragraphedeliste"/>
        <w:numPr>
          <w:ilvl w:val="0"/>
          <w:numId w:val="43"/>
        </w:numPr>
        <w:rPr>
          <w:sz w:val="20"/>
          <w:szCs w:val="20"/>
        </w:rPr>
      </w:pPr>
      <w:r w:rsidRPr="0021226B">
        <w:rPr>
          <w:sz w:val="20"/>
          <w:szCs w:val="20"/>
        </w:rPr>
        <w:t xml:space="preserve">taux de conformité de l’identification des documents du dossier patient ; </w:t>
      </w:r>
    </w:p>
    <w:p w14:paraId="3E2DAE57" w14:textId="4D128093" w:rsidR="009E2383" w:rsidRPr="0021226B" w:rsidRDefault="009E2383" w:rsidP="000D213A">
      <w:pPr>
        <w:pStyle w:val="Paragraphedeliste"/>
        <w:numPr>
          <w:ilvl w:val="0"/>
          <w:numId w:val="43"/>
        </w:numPr>
        <w:rPr>
          <w:sz w:val="20"/>
          <w:szCs w:val="20"/>
        </w:rPr>
      </w:pPr>
      <w:r w:rsidRPr="0021226B">
        <w:rPr>
          <w:sz w:val="20"/>
          <w:szCs w:val="20"/>
        </w:rPr>
        <w:t>taux de documents référencés avec l’INS.</w:t>
      </w:r>
    </w:p>
    <w:p w14:paraId="59DB60A4" w14:textId="12B4CC71" w:rsidR="009E2383" w:rsidRDefault="00CF147F" w:rsidP="00DF0F02">
      <w:pPr>
        <w:pStyle w:val="Titre3"/>
      </w:pPr>
      <w:bookmarkStart w:id="46" w:name="_Toc103162674"/>
      <w:r w:rsidRPr="00CF147F">
        <w:t>Formation du personnel</w:t>
      </w:r>
      <w:bookmarkEnd w:id="46"/>
    </w:p>
    <w:p w14:paraId="5E21D17E" w14:textId="1953C343" w:rsidR="00CF147F" w:rsidRPr="0021226B" w:rsidRDefault="00CF147F" w:rsidP="00CF147F">
      <w:pPr>
        <w:rPr>
          <w:sz w:val="20"/>
          <w:szCs w:val="20"/>
        </w:rPr>
      </w:pPr>
      <w:r w:rsidRPr="0021226B">
        <w:rPr>
          <w:sz w:val="20"/>
          <w:szCs w:val="20"/>
        </w:rPr>
        <w:t xml:space="preserve">Les indicateurs listés dans ce chapitre sont les indicateurs proposés. Il est fortement recommandé de suivre l’un ou l’autre des indicateurs proposés. </w:t>
      </w:r>
    </w:p>
    <w:p w14:paraId="232A6C65" w14:textId="23D50983" w:rsidR="00CF147F" w:rsidRPr="0021226B" w:rsidRDefault="00CF147F" w:rsidP="00CF147F">
      <w:pPr>
        <w:rPr>
          <w:sz w:val="20"/>
          <w:szCs w:val="20"/>
        </w:rPr>
      </w:pPr>
      <w:r w:rsidRPr="0021226B">
        <w:rPr>
          <w:sz w:val="20"/>
          <w:szCs w:val="20"/>
        </w:rPr>
        <w:t>Les indicateurs suivis dans la structure sont les suivants (</w:t>
      </w:r>
      <w:r w:rsidRPr="0021226B">
        <w:rPr>
          <w:i/>
          <w:iCs/>
          <w:color w:val="0070CD" w:themeColor="text2"/>
          <w:sz w:val="20"/>
          <w:szCs w:val="20"/>
        </w:rPr>
        <w:t>supprimer de la liste les indicateurs non suivis, rajouter éventuellement des indicateurs suivis qui ne seraient pas listés</w:t>
      </w:r>
      <w:r w:rsidRPr="0021226B">
        <w:rPr>
          <w:sz w:val="20"/>
          <w:szCs w:val="20"/>
        </w:rPr>
        <w:t xml:space="preserve">) :   </w:t>
      </w:r>
    </w:p>
    <w:p w14:paraId="2D8D1684" w14:textId="6893B373" w:rsidR="00CF147F" w:rsidRPr="0021226B" w:rsidRDefault="00CF147F" w:rsidP="000D213A">
      <w:pPr>
        <w:pStyle w:val="Paragraphedeliste"/>
        <w:numPr>
          <w:ilvl w:val="0"/>
          <w:numId w:val="44"/>
        </w:numPr>
        <w:rPr>
          <w:sz w:val="20"/>
          <w:szCs w:val="20"/>
        </w:rPr>
      </w:pPr>
      <w:r w:rsidRPr="0021226B">
        <w:rPr>
          <w:sz w:val="20"/>
          <w:szCs w:val="20"/>
        </w:rPr>
        <w:t xml:space="preserve">taux de formation du personnel par grandes catégories professionnelles ; </w:t>
      </w:r>
    </w:p>
    <w:p w14:paraId="443A84EB" w14:textId="5E02A964" w:rsidR="00CF147F" w:rsidRPr="0021226B" w:rsidRDefault="00CF147F" w:rsidP="000D213A">
      <w:pPr>
        <w:pStyle w:val="Paragraphedeliste"/>
        <w:numPr>
          <w:ilvl w:val="0"/>
          <w:numId w:val="44"/>
        </w:numPr>
        <w:rPr>
          <w:sz w:val="20"/>
          <w:szCs w:val="20"/>
        </w:rPr>
      </w:pPr>
      <w:r w:rsidRPr="0021226B">
        <w:rPr>
          <w:sz w:val="20"/>
          <w:szCs w:val="20"/>
        </w:rPr>
        <w:t>taux de formation du personnel par catégorie spécifique de personnels.</w:t>
      </w:r>
    </w:p>
    <w:p w14:paraId="272948E2" w14:textId="4907ED93" w:rsidR="00CF147F" w:rsidRDefault="006C72AF" w:rsidP="00DF0F02">
      <w:pPr>
        <w:pStyle w:val="Titre3"/>
      </w:pPr>
      <w:bookmarkStart w:id="47" w:name="_Toc103162675"/>
      <w:r w:rsidRPr="006C72AF">
        <w:t>Évaluation et amélioration des pratiques professionnelles</w:t>
      </w:r>
      <w:bookmarkEnd w:id="47"/>
    </w:p>
    <w:p w14:paraId="74FC6450" w14:textId="377C3274" w:rsidR="006C72AF" w:rsidRPr="0021226B" w:rsidRDefault="006C72AF" w:rsidP="006C72AF">
      <w:pPr>
        <w:rPr>
          <w:i/>
          <w:iCs/>
          <w:color w:val="0070CD" w:themeColor="text2"/>
          <w:sz w:val="20"/>
          <w:szCs w:val="20"/>
        </w:rPr>
      </w:pPr>
      <w:r w:rsidRPr="0021226B">
        <w:rPr>
          <w:i/>
          <w:iCs/>
          <w:color w:val="0070CD" w:themeColor="text2"/>
          <w:sz w:val="20"/>
          <w:szCs w:val="20"/>
        </w:rPr>
        <w:t xml:space="preserve">Les </w:t>
      </w:r>
      <w:r w:rsidR="00566463" w:rsidRPr="0021226B">
        <w:rPr>
          <w:i/>
          <w:iCs/>
          <w:color w:val="0070CD" w:themeColor="text2"/>
          <w:sz w:val="20"/>
          <w:szCs w:val="20"/>
        </w:rPr>
        <w:t>évaluations</w:t>
      </w:r>
      <w:r w:rsidRPr="0021226B">
        <w:rPr>
          <w:i/>
          <w:iCs/>
          <w:color w:val="0070CD" w:themeColor="text2"/>
          <w:sz w:val="20"/>
          <w:szCs w:val="20"/>
        </w:rPr>
        <w:t xml:space="preserve"> listé</w:t>
      </w:r>
      <w:r w:rsidR="00F3047C" w:rsidRPr="0021226B">
        <w:rPr>
          <w:i/>
          <w:iCs/>
          <w:color w:val="0070CD" w:themeColor="text2"/>
          <w:sz w:val="20"/>
          <w:szCs w:val="20"/>
        </w:rPr>
        <w:t>e</w:t>
      </w:r>
      <w:r w:rsidRPr="0021226B">
        <w:rPr>
          <w:i/>
          <w:iCs/>
          <w:color w:val="0070CD" w:themeColor="text2"/>
          <w:sz w:val="20"/>
          <w:szCs w:val="20"/>
        </w:rPr>
        <w:t xml:space="preserve">s dans ce chapitre sont </w:t>
      </w:r>
      <w:r w:rsidR="00C60557" w:rsidRPr="0021226B">
        <w:rPr>
          <w:i/>
          <w:iCs/>
          <w:color w:val="0070CD" w:themeColor="text2"/>
          <w:sz w:val="20"/>
          <w:szCs w:val="20"/>
        </w:rPr>
        <w:t>d</w:t>
      </w:r>
      <w:r w:rsidRPr="0021226B">
        <w:rPr>
          <w:i/>
          <w:iCs/>
          <w:color w:val="0070CD" w:themeColor="text2"/>
          <w:sz w:val="20"/>
          <w:szCs w:val="20"/>
        </w:rPr>
        <w:t xml:space="preserve">es </w:t>
      </w:r>
      <w:r w:rsidR="00C60557" w:rsidRPr="0021226B">
        <w:rPr>
          <w:i/>
          <w:iCs/>
          <w:color w:val="0070CD" w:themeColor="text2"/>
          <w:sz w:val="20"/>
          <w:szCs w:val="20"/>
        </w:rPr>
        <w:t xml:space="preserve">évaluations </w:t>
      </w:r>
      <w:r w:rsidRPr="0021226B">
        <w:rPr>
          <w:i/>
          <w:iCs/>
          <w:color w:val="0070CD" w:themeColor="text2"/>
          <w:sz w:val="20"/>
          <w:szCs w:val="20"/>
        </w:rPr>
        <w:t>proposé</w:t>
      </w:r>
      <w:r w:rsidR="00F3047C" w:rsidRPr="0021226B">
        <w:rPr>
          <w:i/>
          <w:iCs/>
          <w:color w:val="0070CD" w:themeColor="text2"/>
          <w:sz w:val="20"/>
          <w:szCs w:val="20"/>
        </w:rPr>
        <w:t>e</w:t>
      </w:r>
      <w:r w:rsidRPr="0021226B">
        <w:rPr>
          <w:i/>
          <w:iCs/>
          <w:color w:val="0070CD" w:themeColor="text2"/>
          <w:sz w:val="20"/>
          <w:szCs w:val="20"/>
        </w:rPr>
        <w:t>s. Il est fortement recommandé de réaliser annuellement au moins un</w:t>
      </w:r>
      <w:r w:rsidR="00F3047C" w:rsidRPr="0021226B">
        <w:rPr>
          <w:i/>
          <w:iCs/>
          <w:color w:val="0070CD" w:themeColor="text2"/>
          <w:sz w:val="20"/>
          <w:szCs w:val="20"/>
        </w:rPr>
        <w:t xml:space="preserve">e évaluation </w:t>
      </w:r>
      <w:r w:rsidRPr="0021226B">
        <w:rPr>
          <w:i/>
          <w:iCs/>
          <w:color w:val="0070CD" w:themeColor="text2"/>
          <w:sz w:val="20"/>
          <w:szCs w:val="20"/>
        </w:rPr>
        <w:t>relati</w:t>
      </w:r>
      <w:r w:rsidR="00F3047C" w:rsidRPr="0021226B">
        <w:rPr>
          <w:i/>
          <w:iCs/>
          <w:color w:val="0070CD" w:themeColor="text2"/>
          <w:sz w:val="20"/>
          <w:szCs w:val="20"/>
        </w:rPr>
        <w:t>ve à</w:t>
      </w:r>
      <w:r w:rsidRPr="0021226B">
        <w:rPr>
          <w:i/>
          <w:iCs/>
          <w:color w:val="0070CD" w:themeColor="text2"/>
          <w:sz w:val="20"/>
          <w:szCs w:val="20"/>
        </w:rPr>
        <w:t xml:space="preserve"> l’identification primaire et un</w:t>
      </w:r>
      <w:r w:rsidR="00F3047C" w:rsidRPr="0021226B">
        <w:rPr>
          <w:i/>
          <w:iCs/>
          <w:color w:val="0070CD" w:themeColor="text2"/>
          <w:sz w:val="20"/>
          <w:szCs w:val="20"/>
        </w:rPr>
        <w:t xml:space="preserve">e évaluation </w:t>
      </w:r>
      <w:r w:rsidRPr="0021226B">
        <w:rPr>
          <w:i/>
          <w:iCs/>
          <w:color w:val="0070CD" w:themeColor="text2"/>
          <w:sz w:val="20"/>
          <w:szCs w:val="20"/>
        </w:rPr>
        <w:t>relati</w:t>
      </w:r>
      <w:r w:rsidR="00F3047C" w:rsidRPr="0021226B">
        <w:rPr>
          <w:i/>
          <w:iCs/>
          <w:color w:val="0070CD" w:themeColor="text2"/>
          <w:sz w:val="20"/>
          <w:szCs w:val="20"/>
        </w:rPr>
        <w:t xml:space="preserve">ve </w:t>
      </w:r>
      <w:r w:rsidRPr="0021226B">
        <w:rPr>
          <w:i/>
          <w:iCs/>
          <w:color w:val="0070CD" w:themeColor="text2"/>
          <w:sz w:val="20"/>
          <w:szCs w:val="20"/>
        </w:rPr>
        <w:t xml:space="preserve">à l’identification secondaire.  </w:t>
      </w:r>
    </w:p>
    <w:p w14:paraId="5C025AAD" w14:textId="431A5C75" w:rsidR="00BE4DEB" w:rsidRPr="0021226B" w:rsidRDefault="00BE4DEB" w:rsidP="00BE4DEB">
      <w:pPr>
        <w:rPr>
          <w:sz w:val="20"/>
          <w:szCs w:val="20"/>
        </w:rPr>
      </w:pPr>
      <w:r w:rsidRPr="0021226B">
        <w:rPr>
          <w:sz w:val="20"/>
          <w:szCs w:val="20"/>
        </w:rPr>
        <w:t xml:space="preserve">L’établissement prévoit dans son plan d’action annuel les </w:t>
      </w:r>
      <w:r w:rsidR="00F3047C" w:rsidRPr="0021226B">
        <w:rPr>
          <w:sz w:val="20"/>
          <w:szCs w:val="20"/>
        </w:rPr>
        <w:t xml:space="preserve">évaluations </w:t>
      </w:r>
      <w:r w:rsidRPr="0021226B">
        <w:rPr>
          <w:sz w:val="20"/>
          <w:szCs w:val="20"/>
        </w:rPr>
        <w:t>à mettre en œuvre, a minima un</w:t>
      </w:r>
      <w:r w:rsidR="00F3047C" w:rsidRPr="0021226B">
        <w:rPr>
          <w:sz w:val="20"/>
          <w:szCs w:val="20"/>
        </w:rPr>
        <w:t>e é</w:t>
      </w:r>
      <w:r w:rsidR="00F4104C" w:rsidRPr="0021226B">
        <w:rPr>
          <w:sz w:val="20"/>
          <w:szCs w:val="20"/>
        </w:rPr>
        <w:t xml:space="preserve">valuation </w:t>
      </w:r>
      <w:r w:rsidRPr="0021226B">
        <w:rPr>
          <w:sz w:val="20"/>
          <w:szCs w:val="20"/>
        </w:rPr>
        <w:t>relati</w:t>
      </w:r>
      <w:r w:rsidR="00F4104C" w:rsidRPr="0021226B">
        <w:rPr>
          <w:sz w:val="20"/>
          <w:szCs w:val="20"/>
        </w:rPr>
        <w:t>ve</w:t>
      </w:r>
      <w:r w:rsidRPr="0021226B">
        <w:rPr>
          <w:sz w:val="20"/>
          <w:szCs w:val="20"/>
        </w:rPr>
        <w:t xml:space="preserve"> à l’identification primaire et deux </w:t>
      </w:r>
      <w:r w:rsidR="00F4104C" w:rsidRPr="0021226B">
        <w:rPr>
          <w:sz w:val="20"/>
          <w:szCs w:val="20"/>
        </w:rPr>
        <w:t xml:space="preserve">évaluations </w:t>
      </w:r>
      <w:r w:rsidRPr="0021226B">
        <w:rPr>
          <w:sz w:val="20"/>
          <w:szCs w:val="20"/>
        </w:rPr>
        <w:t>relati</w:t>
      </w:r>
      <w:r w:rsidR="00F4104C" w:rsidRPr="0021226B">
        <w:rPr>
          <w:sz w:val="20"/>
          <w:szCs w:val="20"/>
        </w:rPr>
        <w:t xml:space="preserve">ves </w:t>
      </w:r>
      <w:r w:rsidRPr="0021226B">
        <w:rPr>
          <w:sz w:val="20"/>
          <w:szCs w:val="20"/>
        </w:rPr>
        <w:t>à l’identification secondaire (</w:t>
      </w:r>
      <w:r w:rsidRPr="0021226B">
        <w:rPr>
          <w:i/>
          <w:iCs/>
          <w:color w:val="0070CD" w:themeColor="text2"/>
          <w:sz w:val="20"/>
          <w:szCs w:val="20"/>
        </w:rPr>
        <w:t>l’établissement modifie le nombre d’</w:t>
      </w:r>
      <w:r w:rsidR="00F4104C" w:rsidRPr="0021226B">
        <w:rPr>
          <w:i/>
          <w:iCs/>
          <w:color w:val="0070CD" w:themeColor="text2"/>
          <w:sz w:val="20"/>
          <w:szCs w:val="20"/>
        </w:rPr>
        <w:t xml:space="preserve">évaluations </w:t>
      </w:r>
      <w:r w:rsidRPr="0021226B">
        <w:rPr>
          <w:i/>
          <w:iCs/>
          <w:color w:val="0070CD" w:themeColor="text2"/>
          <w:sz w:val="20"/>
          <w:szCs w:val="20"/>
        </w:rPr>
        <w:t>en fonction de ses pratiques</w:t>
      </w:r>
      <w:r w:rsidRPr="0021226B">
        <w:rPr>
          <w:sz w:val="20"/>
          <w:szCs w:val="20"/>
        </w:rPr>
        <w:t xml:space="preserve">).  </w:t>
      </w:r>
    </w:p>
    <w:p w14:paraId="798F5168" w14:textId="7901A8FC" w:rsidR="006C72AF" w:rsidRPr="0021226B" w:rsidRDefault="00BE4DEB" w:rsidP="00BE4DEB">
      <w:pPr>
        <w:rPr>
          <w:sz w:val="20"/>
          <w:szCs w:val="20"/>
        </w:rPr>
      </w:pPr>
      <w:r w:rsidRPr="0021226B">
        <w:rPr>
          <w:sz w:val="20"/>
          <w:szCs w:val="20"/>
        </w:rPr>
        <w:t xml:space="preserve">Les </w:t>
      </w:r>
      <w:r w:rsidR="00F3047C" w:rsidRPr="0021226B">
        <w:rPr>
          <w:sz w:val="20"/>
          <w:szCs w:val="20"/>
        </w:rPr>
        <w:t xml:space="preserve">évaluations / </w:t>
      </w:r>
      <w:r w:rsidRPr="0021226B">
        <w:rPr>
          <w:sz w:val="20"/>
          <w:szCs w:val="20"/>
        </w:rPr>
        <w:t>audits pouvant être réalisés sont les suivants</w:t>
      </w:r>
      <w:r w:rsidR="00D97B85" w:rsidRPr="0021226B">
        <w:rPr>
          <w:sz w:val="20"/>
          <w:szCs w:val="20"/>
        </w:rPr>
        <w:t> :</w:t>
      </w:r>
      <w:r w:rsidRPr="0021226B">
        <w:rPr>
          <w:sz w:val="20"/>
          <w:szCs w:val="20"/>
        </w:rPr>
        <w:t xml:space="preserve">  </w:t>
      </w:r>
    </w:p>
    <w:p w14:paraId="612C75D2" w14:textId="5DE8AEF3" w:rsidR="00BE4DEB" w:rsidRDefault="28740794" w:rsidP="000E4C80">
      <w:pPr>
        <w:jc w:val="center"/>
      </w:pPr>
      <w:r>
        <w:rPr>
          <w:noProof/>
          <w:lang w:eastAsia="fr-FR"/>
        </w:rPr>
        <w:lastRenderedPageBreak/>
        <w:drawing>
          <wp:inline distT="0" distB="0" distL="0" distR="0" wp14:anchorId="62009DF9" wp14:editId="4C469528">
            <wp:extent cx="5760720" cy="34575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17">
                      <a:extLst>
                        <a:ext uri="{28A0092B-C50C-407E-A947-70E740481C1C}">
                          <a14:useLocalDpi xmlns:a14="http://schemas.microsoft.com/office/drawing/2010/main" val="0"/>
                        </a:ext>
                      </a:extLst>
                    </a:blip>
                    <a:stretch>
                      <a:fillRect/>
                    </a:stretch>
                  </pic:blipFill>
                  <pic:spPr>
                    <a:xfrm>
                      <a:off x="0" y="0"/>
                      <a:ext cx="5760720" cy="3457575"/>
                    </a:xfrm>
                    <a:prstGeom prst="rect">
                      <a:avLst/>
                    </a:prstGeom>
                  </pic:spPr>
                </pic:pic>
              </a:graphicData>
            </a:graphic>
          </wp:inline>
        </w:drawing>
      </w:r>
    </w:p>
    <w:p w14:paraId="609DD094" w14:textId="25783947" w:rsidR="00A96574" w:rsidRPr="0021226B" w:rsidRDefault="00D97B85" w:rsidP="00487B6F">
      <w:pPr>
        <w:rPr>
          <w:sz w:val="20"/>
          <w:szCs w:val="20"/>
        </w:rPr>
      </w:pPr>
      <w:r w:rsidRPr="0021226B">
        <w:rPr>
          <w:sz w:val="20"/>
          <w:szCs w:val="20"/>
        </w:rPr>
        <w:t>Source :</w:t>
      </w:r>
      <w:hyperlink r:id="rId18" w:history="1">
        <w:r w:rsidR="00F71F09" w:rsidRPr="0021226B">
          <w:rPr>
            <w:rStyle w:val="Lienhypertexte"/>
            <w:sz w:val="20"/>
            <w:szCs w:val="20"/>
          </w:rPr>
          <w:t>https://grives.sante-paca.fr/</w:t>
        </w:r>
      </w:hyperlink>
    </w:p>
    <w:p w14:paraId="428C7E03" w14:textId="5CC2EA8D" w:rsidR="000E4C80" w:rsidRPr="0021226B" w:rsidRDefault="60B25661" w:rsidP="00487B6F">
      <w:pPr>
        <w:rPr>
          <w:sz w:val="20"/>
          <w:szCs w:val="20"/>
        </w:rPr>
      </w:pPr>
      <w:r w:rsidRPr="0021226B">
        <w:rPr>
          <w:sz w:val="20"/>
          <w:szCs w:val="20"/>
        </w:rPr>
        <w:t>L’analyse est présentée au CO</w:t>
      </w:r>
      <w:r w:rsidR="00AA6A81" w:rsidRPr="0021226B">
        <w:rPr>
          <w:sz w:val="20"/>
          <w:szCs w:val="20"/>
        </w:rPr>
        <w:t>PIL</w:t>
      </w:r>
      <w:r w:rsidR="57A4285E" w:rsidRPr="0021226B">
        <w:rPr>
          <w:sz w:val="20"/>
          <w:szCs w:val="20"/>
        </w:rPr>
        <w:t>, l</w:t>
      </w:r>
      <w:r w:rsidRPr="0021226B">
        <w:rPr>
          <w:sz w:val="20"/>
          <w:szCs w:val="20"/>
        </w:rPr>
        <w:t>es actions d’amélioration sont validées mises en œuvre par le référent en identitovigilance, l</w:t>
      </w:r>
      <w:r w:rsidR="00DD49A6" w:rsidRPr="0021226B">
        <w:rPr>
          <w:sz w:val="20"/>
          <w:szCs w:val="20"/>
        </w:rPr>
        <w:t>e</w:t>
      </w:r>
      <w:r w:rsidRPr="0021226B">
        <w:rPr>
          <w:sz w:val="20"/>
          <w:szCs w:val="20"/>
        </w:rPr>
        <w:t xml:space="preserve"> CO</w:t>
      </w:r>
      <w:r w:rsidR="00AA6A81" w:rsidRPr="0021226B">
        <w:rPr>
          <w:sz w:val="20"/>
          <w:szCs w:val="20"/>
        </w:rPr>
        <w:t>PIL</w:t>
      </w:r>
      <w:r w:rsidRPr="0021226B">
        <w:rPr>
          <w:sz w:val="20"/>
          <w:szCs w:val="20"/>
        </w:rPr>
        <w:t xml:space="preserve">, le service qualité gestion des risques. Les résultats sont restitués au personnel et disponibles dans la GED.  </w:t>
      </w:r>
    </w:p>
    <w:p w14:paraId="1A80D333" w14:textId="3CACFBDD" w:rsidR="00B935DB" w:rsidRDefault="00B935DB" w:rsidP="00487B6F"/>
    <w:p w14:paraId="06DC201B" w14:textId="11E4CF46" w:rsidR="00487B6F" w:rsidRDefault="00B935DB" w:rsidP="00DF0F02">
      <w:pPr>
        <w:pStyle w:val="Titre2"/>
      </w:pPr>
      <w:bookmarkStart w:id="48" w:name="_Toc103162676"/>
      <w:r>
        <w:t>LA GESTION DES RISQUES</w:t>
      </w:r>
      <w:bookmarkEnd w:id="48"/>
      <w:r>
        <w:t xml:space="preserve"> </w:t>
      </w:r>
    </w:p>
    <w:p w14:paraId="61330FF2" w14:textId="3131BF98" w:rsidR="009C6452" w:rsidRPr="0021226B" w:rsidRDefault="009C6452" w:rsidP="009C6452">
      <w:pPr>
        <w:rPr>
          <w:i/>
          <w:iCs/>
          <w:color w:val="0070CD" w:themeColor="text2"/>
          <w:sz w:val="20"/>
          <w:szCs w:val="20"/>
        </w:rPr>
      </w:pPr>
      <w:r w:rsidRPr="0021226B">
        <w:rPr>
          <w:i/>
          <w:iCs/>
          <w:color w:val="0070CD" w:themeColor="text2"/>
          <w:sz w:val="20"/>
          <w:szCs w:val="20"/>
        </w:rPr>
        <w:t xml:space="preserve">Objet du chapitre : ce chapitre vise à décrire les mesures mises en œuvre par l’établissement afin de gérer les risques à priori et a posteriori. </w:t>
      </w:r>
    </w:p>
    <w:p w14:paraId="5C9001E2" w14:textId="583365DA" w:rsidR="009C6452" w:rsidRDefault="009C6452" w:rsidP="000D213A">
      <w:pPr>
        <w:pStyle w:val="Titre3"/>
        <w:numPr>
          <w:ilvl w:val="0"/>
          <w:numId w:val="68"/>
        </w:numPr>
      </w:pPr>
      <w:bookmarkStart w:id="49" w:name="_Toc103162677"/>
      <w:r w:rsidRPr="009C6452">
        <w:t>La gestion des risques a priori</w:t>
      </w:r>
      <w:bookmarkEnd w:id="49"/>
    </w:p>
    <w:p w14:paraId="53178E5C" w14:textId="276D112E" w:rsidR="009C6452" w:rsidRDefault="005335B0" w:rsidP="000D213A">
      <w:pPr>
        <w:pStyle w:val="Titre4"/>
        <w:numPr>
          <w:ilvl w:val="1"/>
          <w:numId w:val="69"/>
        </w:numPr>
      </w:pPr>
      <w:r w:rsidRPr="005335B0">
        <w:t>La veille réglementaire et technique</w:t>
      </w:r>
    </w:p>
    <w:p w14:paraId="58B75B0A" w14:textId="77777777" w:rsidR="005335B0" w:rsidRPr="0021226B" w:rsidRDefault="005335B0" w:rsidP="005335B0">
      <w:pPr>
        <w:rPr>
          <w:i/>
          <w:iCs/>
          <w:color w:val="0070CD" w:themeColor="text2"/>
          <w:sz w:val="20"/>
          <w:szCs w:val="20"/>
        </w:rPr>
      </w:pPr>
      <w:r w:rsidRPr="0021226B">
        <w:rPr>
          <w:i/>
          <w:iCs/>
          <w:color w:val="0070CD" w:themeColor="text2"/>
          <w:sz w:val="20"/>
          <w:szCs w:val="20"/>
        </w:rPr>
        <w:t xml:space="preserve">Objectif du chapitre : décrire les actions de veille réalisées par le référent en identitovigilance.  </w:t>
      </w:r>
    </w:p>
    <w:p w14:paraId="48DDD049" w14:textId="77777777" w:rsidR="00D877DB" w:rsidRPr="0021226B" w:rsidRDefault="1F573B93" w:rsidP="005335B0">
      <w:pPr>
        <w:rPr>
          <w:i/>
          <w:iCs/>
          <w:color w:val="0070CD" w:themeColor="text2"/>
          <w:sz w:val="20"/>
          <w:szCs w:val="20"/>
        </w:rPr>
      </w:pPr>
      <w:r w:rsidRPr="0021226B">
        <w:rPr>
          <w:i/>
          <w:iCs/>
          <w:color w:val="0070CD" w:themeColor="text2"/>
          <w:sz w:val="20"/>
          <w:szCs w:val="20"/>
        </w:rPr>
        <w:t xml:space="preserve">L’établissement adapte la rédaction proposée à ses pratiques. </w:t>
      </w:r>
    </w:p>
    <w:p w14:paraId="6FC6CDDD" w14:textId="222D8F43" w:rsidR="005335B0" w:rsidRPr="0021226B" w:rsidRDefault="005335B0" w:rsidP="005335B0">
      <w:pPr>
        <w:rPr>
          <w:sz w:val="20"/>
          <w:szCs w:val="20"/>
        </w:rPr>
      </w:pPr>
      <w:r w:rsidRPr="0021226B">
        <w:rPr>
          <w:sz w:val="20"/>
          <w:szCs w:val="20"/>
        </w:rPr>
        <w:t xml:space="preserve">Le référent en identitovigilance réalise une veille réglementaire et technique en utilisant les ressources disponibles (liste non exhaustive) :  </w:t>
      </w:r>
    </w:p>
    <w:p w14:paraId="38D47FA9" w14:textId="5AF30A0F" w:rsidR="005335B0" w:rsidRPr="0021226B" w:rsidRDefault="005335B0" w:rsidP="000D213A">
      <w:pPr>
        <w:pStyle w:val="Paragraphedeliste"/>
        <w:numPr>
          <w:ilvl w:val="0"/>
          <w:numId w:val="45"/>
        </w:numPr>
        <w:rPr>
          <w:sz w:val="20"/>
          <w:szCs w:val="20"/>
        </w:rPr>
      </w:pPr>
      <w:r w:rsidRPr="0021226B">
        <w:rPr>
          <w:sz w:val="20"/>
          <w:szCs w:val="20"/>
        </w:rPr>
        <w:t>journal officiel et bulletins officiels, lettre de l’APM, Hospimedia</w:t>
      </w:r>
      <w:r w:rsidR="00D544BE" w:rsidRPr="0021226B">
        <w:rPr>
          <w:sz w:val="20"/>
          <w:szCs w:val="20"/>
        </w:rPr>
        <w:t xml:space="preserve">, … </w:t>
      </w:r>
      <w:r w:rsidRPr="0021226B">
        <w:rPr>
          <w:sz w:val="20"/>
          <w:szCs w:val="20"/>
        </w:rPr>
        <w:t xml:space="preserve">; </w:t>
      </w:r>
    </w:p>
    <w:p w14:paraId="4B325148" w14:textId="57F0BB1D" w:rsidR="005335B0" w:rsidRPr="0021226B" w:rsidRDefault="1F573B93" w:rsidP="000D213A">
      <w:pPr>
        <w:pStyle w:val="Paragraphedeliste"/>
        <w:numPr>
          <w:ilvl w:val="0"/>
          <w:numId w:val="45"/>
        </w:numPr>
        <w:rPr>
          <w:sz w:val="20"/>
          <w:szCs w:val="20"/>
        </w:rPr>
      </w:pPr>
      <w:r w:rsidRPr="0021226B">
        <w:rPr>
          <w:sz w:val="20"/>
          <w:szCs w:val="20"/>
        </w:rPr>
        <w:t>utilisation de</w:t>
      </w:r>
      <w:r w:rsidR="00D877DB" w:rsidRPr="0021226B">
        <w:rPr>
          <w:sz w:val="20"/>
          <w:szCs w:val="20"/>
        </w:rPr>
        <w:t xml:space="preserve">s espaces </w:t>
      </w:r>
      <w:r w:rsidR="00100B3E" w:rsidRPr="0021226B">
        <w:rPr>
          <w:sz w:val="20"/>
          <w:szCs w:val="20"/>
        </w:rPr>
        <w:t>collaboratifs</w:t>
      </w:r>
      <w:r w:rsidR="0056580A" w:rsidRPr="0021226B">
        <w:rPr>
          <w:sz w:val="20"/>
          <w:szCs w:val="20"/>
        </w:rPr>
        <w:t xml:space="preserve"> régionaux en identitovigilance </w:t>
      </w:r>
    </w:p>
    <w:p w14:paraId="64651DA8" w14:textId="35169DA6" w:rsidR="005335B0" w:rsidRPr="0021226B" w:rsidRDefault="005335B0" w:rsidP="000D213A">
      <w:pPr>
        <w:pStyle w:val="Paragraphedeliste"/>
        <w:numPr>
          <w:ilvl w:val="0"/>
          <w:numId w:val="45"/>
        </w:numPr>
        <w:rPr>
          <w:sz w:val="20"/>
          <w:szCs w:val="20"/>
        </w:rPr>
      </w:pPr>
      <w:r w:rsidRPr="0021226B">
        <w:rPr>
          <w:sz w:val="20"/>
          <w:szCs w:val="20"/>
        </w:rPr>
        <w:t xml:space="preserve">consultation du site de l’Agence du Numérique en Santé ; </w:t>
      </w:r>
    </w:p>
    <w:p w14:paraId="162FA275" w14:textId="11CB999F" w:rsidR="005335B0" w:rsidRPr="0021226B" w:rsidRDefault="005335B0" w:rsidP="000D213A">
      <w:pPr>
        <w:pStyle w:val="Paragraphedeliste"/>
        <w:numPr>
          <w:ilvl w:val="0"/>
          <w:numId w:val="45"/>
        </w:numPr>
        <w:rPr>
          <w:sz w:val="20"/>
          <w:szCs w:val="20"/>
        </w:rPr>
      </w:pPr>
      <w:r w:rsidRPr="0021226B">
        <w:rPr>
          <w:sz w:val="20"/>
          <w:szCs w:val="20"/>
        </w:rPr>
        <w:t xml:space="preserve">communication des éditeurs ; </w:t>
      </w:r>
    </w:p>
    <w:p w14:paraId="3C780F9C" w14:textId="0ED8519E" w:rsidR="005335B0" w:rsidRPr="0021226B" w:rsidRDefault="005335B0" w:rsidP="000D213A">
      <w:pPr>
        <w:pStyle w:val="Paragraphedeliste"/>
        <w:numPr>
          <w:ilvl w:val="0"/>
          <w:numId w:val="45"/>
        </w:numPr>
        <w:rPr>
          <w:sz w:val="20"/>
          <w:szCs w:val="20"/>
        </w:rPr>
      </w:pPr>
      <w:r w:rsidRPr="0021226B">
        <w:rPr>
          <w:sz w:val="20"/>
          <w:szCs w:val="20"/>
        </w:rPr>
        <w:t>participation des sessions de formations et d’information</w:t>
      </w:r>
      <w:r w:rsidR="00D53852" w:rsidRPr="0021226B">
        <w:rPr>
          <w:sz w:val="20"/>
          <w:szCs w:val="20"/>
        </w:rPr>
        <w:t xml:space="preserve"> </w:t>
      </w:r>
      <w:r w:rsidRPr="0021226B">
        <w:rPr>
          <w:sz w:val="20"/>
          <w:szCs w:val="20"/>
        </w:rPr>
        <w:t xml:space="preserve">; </w:t>
      </w:r>
    </w:p>
    <w:p w14:paraId="53788D52" w14:textId="256B5DF8" w:rsidR="005335B0" w:rsidRDefault="000D7C9F" w:rsidP="00092811">
      <w:pPr>
        <w:pStyle w:val="Titre4"/>
      </w:pPr>
      <w:r w:rsidRPr="000D7C9F">
        <w:t>Modalités d’attribution et de gestion des droits d’accès informatiques</w:t>
      </w:r>
    </w:p>
    <w:p w14:paraId="2C5FE885" w14:textId="1AC7CAA8" w:rsidR="000D7C9F" w:rsidRPr="0021226B" w:rsidRDefault="000D7C9F" w:rsidP="000D7C9F">
      <w:pPr>
        <w:rPr>
          <w:i/>
          <w:iCs/>
          <w:color w:val="0070CD" w:themeColor="text2"/>
          <w:sz w:val="20"/>
          <w:szCs w:val="20"/>
        </w:rPr>
      </w:pPr>
      <w:r w:rsidRPr="0021226B">
        <w:rPr>
          <w:i/>
          <w:iCs/>
          <w:color w:val="0070CD" w:themeColor="text2"/>
          <w:sz w:val="20"/>
          <w:szCs w:val="20"/>
        </w:rPr>
        <w:lastRenderedPageBreak/>
        <w:t xml:space="preserve">Objet du chapitre : préciser les principes retenus par la structure pour sécuriser les opérations de création, recherche, modification d’identités (qui détermine les droits ; comment sont formés et gérés les nouveaux arrivants, les intérimaires, les personnels qui quittent définitivement la structure…).  </w:t>
      </w:r>
    </w:p>
    <w:p w14:paraId="07D04A67" w14:textId="2C600910" w:rsidR="00682EB7" w:rsidRPr="0021226B" w:rsidRDefault="00682EB7" w:rsidP="00682EB7">
      <w:pPr>
        <w:rPr>
          <w:sz w:val="20"/>
          <w:szCs w:val="20"/>
        </w:rPr>
      </w:pPr>
      <w:r w:rsidRPr="0021226B">
        <w:rPr>
          <w:sz w:val="20"/>
          <w:szCs w:val="20"/>
        </w:rPr>
        <w:t xml:space="preserve">L’établissement a défini des profils d’accès au système d’informations dépendant de la fonction des personnels. La liste de ces profils est consultable dans la GED. Une attention particulière a été portée à la gestion des copies de pièces d’identité disponibles dans la GED. Seuls les personnels en charge de la création et de la fiabilisation des identités peuvent accéder à ces documents.  </w:t>
      </w:r>
    </w:p>
    <w:p w14:paraId="1DE6A4BA" w14:textId="01EA6F1E" w:rsidR="000D7C9F" w:rsidRPr="0021226B" w:rsidRDefault="0CDADBAA" w:rsidP="00682EB7">
      <w:pPr>
        <w:rPr>
          <w:sz w:val="20"/>
          <w:szCs w:val="20"/>
        </w:rPr>
      </w:pPr>
      <w:r w:rsidRPr="0021226B">
        <w:rPr>
          <w:sz w:val="20"/>
          <w:szCs w:val="20"/>
        </w:rPr>
        <w:t xml:space="preserve">Les profils d’accès sont révisés annuellement par </w:t>
      </w:r>
      <w:r w:rsidRPr="0021226B">
        <w:rPr>
          <w:i/>
          <w:iCs/>
          <w:color w:val="00B050"/>
          <w:sz w:val="20"/>
          <w:szCs w:val="20"/>
        </w:rPr>
        <w:t>mettre ici l’instance en charge de la révision des profils d’accès</w:t>
      </w:r>
      <w:r w:rsidR="1CDD5E0B" w:rsidRPr="0021226B">
        <w:rPr>
          <w:sz w:val="20"/>
          <w:szCs w:val="20"/>
        </w:rPr>
        <w:t xml:space="preserve">. </w:t>
      </w:r>
      <w:r w:rsidRPr="0021226B">
        <w:rPr>
          <w:sz w:val="20"/>
          <w:szCs w:val="20"/>
        </w:rPr>
        <w:t xml:space="preserve"> </w:t>
      </w:r>
    </w:p>
    <w:p w14:paraId="5488DFBE" w14:textId="45A858B3" w:rsidR="00682EB7" w:rsidRPr="0021226B" w:rsidRDefault="00682EB7" w:rsidP="00682EB7">
      <w:pPr>
        <w:rPr>
          <w:sz w:val="20"/>
          <w:szCs w:val="20"/>
        </w:rPr>
      </w:pPr>
      <w:r w:rsidRPr="0021226B">
        <w:rPr>
          <w:sz w:val="20"/>
          <w:szCs w:val="20"/>
        </w:rPr>
        <w:t xml:space="preserve">L’attribution de droits d’accès au système d’information, la gestion des accès et les modalités de contrôles mises en œuvre sont décrites dans la charte informatique. </w:t>
      </w:r>
    </w:p>
    <w:p w14:paraId="48485A53" w14:textId="5405B41A" w:rsidR="00682EB7" w:rsidRPr="0021226B" w:rsidRDefault="00682EB7" w:rsidP="00682EB7">
      <w:pPr>
        <w:rPr>
          <w:sz w:val="20"/>
          <w:szCs w:val="20"/>
        </w:rPr>
      </w:pPr>
      <w:r w:rsidRPr="0021226B">
        <w:rPr>
          <w:sz w:val="20"/>
          <w:szCs w:val="20"/>
        </w:rPr>
        <w:t xml:space="preserve">Si l’établissement dispose d’un annuaire de gestion des droits d’accès (type annuaire d’entreprise ou IAM), il peut être utile de le préciser ici.  </w:t>
      </w:r>
    </w:p>
    <w:p w14:paraId="6566E17F" w14:textId="4E0DD5CE" w:rsidR="00E7150D" w:rsidRPr="0021226B" w:rsidRDefault="00E7150D" w:rsidP="00E7150D">
      <w:pPr>
        <w:rPr>
          <w:sz w:val="20"/>
          <w:szCs w:val="20"/>
        </w:rPr>
      </w:pPr>
      <w:r w:rsidRPr="0021226B">
        <w:rPr>
          <w:sz w:val="20"/>
          <w:szCs w:val="20"/>
        </w:rPr>
        <w:t xml:space="preserve">L’obtention de droit d’accès au système d’information est conditionnée par la signature de la charte d’utilisation des moyens informatiques.  Cette charte précise les droits et devoirs de l’utilisateur, répertorie l’ensemble des moyens informatiques et outils numériques mis à disposition des utilisateurs, définit les pratiques autorisées, les mesures de contrôle pouvant être mises en œuvre, les sanctions encourues en cas de non-respect des obligations de la charte. </w:t>
      </w:r>
    </w:p>
    <w:p w14:paraId="24669398" w14:textId="4520C5F9" w:rsidR="00E7150D" w:rsidRPr="0021226B" w:rsidRDefault="00E7150D" w:rsidP="00E7150D">
      <w:pPr>
        <w:rPr>
          <w:i/>
          <w:iCs/>
          <w:color w:val="0070CD" w:themeColor="text2"/>
          <w:sz w:val="20"/>
          <w:szCs w:val="20"/>
        </w:rPr>
      </w:pPr>
      <w:r w:rsidRPr="0021226B">
        <w:rPr>
          <w:i/>
          <w:iCs/>
          <w:color w:val="0070CD" w:themeColor="text2"/>
          <w:sz w:val="20"/>
          <w:szCs w:val="20"/>
        </w:rPr>
        <w:t xml:space="preserve">Décrire ici l’organisation mise en œuvre pour gérer les droits d’accès et les habilitations ou renvoyer à la charte informatique ou à la procédure de sécurité informatique.  </w:t>
      </w:r>
    </w:p>
    <w:p w14:paraId="2BB216FE" w14:textId="56C8C16F" w:rsidR="00E7150D" w:rsidRPr="0021226B" w:rsidRDefault="00E7150D" w:rsidP="00E7150D">
      <w:pPr>
        <w:rPr>
          <w:i/>
          <w:iCs/>
          <w:color w:val="0070CD" w:themeColor="text2"/>
          <w:sz w:val="20"/>
          <w:szCs w:val="20"/>
        </w:rPr>
      </w:pPr>
      <w:r w:rsidRPr="0021226B">
        <w:rPr>
          <w:i/>
          <w:iCs/>
          <w:color w:val="0070CD" w:themeColor="text2"/>
          <w:sz w:val="20"/>
          <w:szCs w:val="20"/>
        </w:rPr>
        <w:t xml:space="preserve">Par exemple :  </w:t>
      </w:r>
    </w:p>
    <w:p w14:paraId="3A91DDEB" w14:textId="4B365F04" w:rsidR="00E7150D" w:rsidRPr="0021226B" w:rsidRDefault="6462B728" w:rsidP="00E7150D">
      <w:pPr>
        <w:rPr>
          <w:sz w:val="20"/>
          <w:szCs w:val="20"/>
        </w:rPr>
      </w:pPr>
      <w:r w:rsidRPr="0021226B">
        <w:rPr>
          <w:sz w:val="20"/>
          <w:szCs w:val="20"/>
        </w:rPr>
        <w:t xml:space="preserve">Tout départ de personnel est signalé au service </w:t>
      </w:r>
      <w:r w:rsidRPr="0021226B">
        <w:rPr>
          <w:i/>
          <w:iCs/>
          <w:color w:val="00B050"/>
          <w:sz w:val="20"/>
          <w:szCs w:val="20"/>
        </w:rPr>
        <w:t>mettre ici le nom du service</w:t>
      </w:r>
      <w:r w:rsidRPr="0021226B">
        <w:rPr>
          <w:color w:val="00B050"/>
          <w:sz w:val="20"/>
          <w:szCs w:val="20"/>
        </w:rPr>
        <w:t xml:space="preserve"> </w:t>
      </w:r>
      <w:r w:rsidRPr="0021226B">
        <w:rPr>
          <w:i/>
          <w:iCs/>
          <w:color w:val="00B050"/>
          <w:sz w:val="20"/>
          <w:szCs w:val="20"/>
        </w:rPr>
        <w:t>compétent</w:t>
      </w:r>
      <w:r w:rsidRPr="0021226B">
        <w:rPr>
          <w:sz w:val="20"/>
          <w:szCs w:val="20"/>
        </w:rPr>
        <w:t xml:space="preserve"> le compte est alors immédiatement inactivé</w:t>
      </w:r>
      <w:r w:rsidR="0CAB8939" w:rsidRPr="0021226B">
        <w:rPr>
          <w:sz w:val="20"/>
          <w:szCs w:val="20"/>
        </w:rPr>
        <w:t xml:space="preserve">. </w:t>
      </w:r>
    </w:p>
    <w:p w14:paraId="2F7587A2" w14:textId="0510001B" w:rsidR="00E7150D" w:rsidRPr="0021226B" w:rsidRDefault="00E7150D" w:rsidP="00E7150D">
      <w:pPr>
        <w:rPr>
          <w:sz w:val="20"/>
          <w:szCs w:val="20"/>
        </w:rPr>
      </w:pPr>
      <w:r w:rsidRPr="0021226B">
        <w:rPr>
          <w:sz w:val="20"/>
          <w:szCs w:val="20"/>
        </w:rPr>
        <w:t xml:space="preserve">Conformément à la politique générale de sécurité des systèmes d’information en santé, une revue des droits d’accès est réalisée semestriellement.  </w:t>
      </w:r>
    </w:p>
    <w:p w14:paraId="637FBE57" w14:textId="77777777" w:rsidR="00E7150D" w:rsidRPr="0021226B" w:rsidRDefault="00E7150D" w:rsidP="00E7150D">
      <w:pPr>
        <w:rPr>
          <w:sz w:val="20"/>
          <w:szCs w:val="20"/>
        </w:rPr>
      </w:pPr>
      <w:r w:rsidRPr="0021226B">
        <w:rPr>
          <w:sz w:val="20"/>
          <w:szCs w:val="20"/>
        </w:rPr>
        <w:t xml:space="preserve">La liste des droits d’accès, la matrice des droits sont tenues à jour par le responsable des systèmes d’information.  </w:t>
      </w:r>
    </w:p>
    <w:p w14:paraId="636CC087" w14:textId="2546CE1A" w:rsidR="007368D8" w:rsidRPr="0021226B" w:rsidRDefault="00E7150D" w:rsidP="00E7150D">
      <w:pPr>
        <w:rPr>
          <w:sz w:val="20"/>
          <w:szCs w:val="20"/>
        </w:rPr>
      </w:pPr>
      <w:r w:rsidRPr="0021226B">
        <w:rPr>
          <w:sz w:val="20"/>
          <w:szCs w:val="20"/>
        </w:rPr>
        <w:t>Les personnels habilités à créer des identités sont formés et évalués avant l’attribution des droits.</w:t>
      </w:r>
    </w:p>
    <w:p w14:paraId="285D8135" w14:textId="32CBDDF6" w:rsidR="0014622A" w:rsidRDefault="0014622A" w:rsidP="00092811">
      <w:pPr>
        <w:pStyle w:val="Titre4"/>
      </w:pPr>
      <w:r>
        <w:t>Traçabilité des actions</w:t>
      </w:r>
    </w:p>
    <w:p w14:paraId="3B9D4EC3" w14:textId="7404AFF5" w:rsidR="0014622A" w:rsidRPr="0021226B" w:rsidRDefault="0014622A" w:rsidP="0014622A">
      <w:pPr>
        <w:rPr>
          <w:i/>
          <w:iCs/>
          <w:color w:val="0070CD" w:themeColor="text2"/>
          <w:sz w:val="20"/>
          <w:szCs w:val="20"/>
        </w:rPr>
      </w:pPr>
      <w:r w:rsidRPr="0021226B">
        <w:rPr>
          <w:i/>
          <w:iCs/>
          <w:color w:val="0070CD" w:themeColor="text2"/>
          <w:sz w:val="20"/>
          <w:szCs w:val="20"/>
        </w:rPr>
        <w:t xml:space="preserve">Objet du chapitre : préciser les modalités d’analyse de l’historique des actions relatives aux données d’identité. </w:t>
      </w:r>
    </w:p>
    <w:p w14:paraId="59426341" w14:textId="7D58E636" w:rsidR="0014622A" w:rsidRPr="0021226B" w:rsidRDefault="0014622A" w:rsidP="0014622A">
      <w:pPr>
        <w:rPr>
          <w:sz w:val="20"/>
          <w:szCs w:val="20"/>
        </w:rPr>
      </w:pPr>
      <w:r w:rsidRPr="0021226B">
        <w:rPr>
          <w:sz w:val="20"/>
          <w:szCs w:val="20"/>
        </w:rPr>
        <w:t xml:space="preserve">L’ensemble des applications informatiques participant à la prise en charge de l’usager disposent de fonctionnalités d’enregistrement horodaté des accès précisant le nom (login), le type d’accès (lecture ou écriture), les documents consultés. </w:t>
      </w:r>
    </w:p>
    <w:p w14:paraId="62E6A468" w14:textId="77777777" w:rsidR="0014622A" w:rsidRPr="0021226B" w:rsidRDefault="0014622A" w:rsidP="0014622A">
      <w:pPr>
        <w:rPr>
          <w:sz w:val="20"/>
          <w:szCs w:val="20"/>
        </w:rPr>
      </w:pPr>
      <w:r w:rsidRPr="0021226B">
        <w:rPr>
          <w:sz w:val="20"/>
          <w:szCs w:val="20"/>
        </w:rPr>
        <w:t xml:space="preserve">L’ensemble des actions réalisées sur les identités sont tracées, historisées et conservées pendant la durée de vie du dossier.  </w:t>
      </w:r>
    </w:p>
    <w:p w14:paraId="03EC6F48" w14:textId="4B881A8E" w:rsidR="0014622A" w:rsidRPr="0021226B" w:rsidRDefault="0014622A" w:rsidP="0014622A">
      <w:pPr>
        <w:rPr>
          <w:sz w:val="20"/>
          <w:szCs w:val="20"/>
        </w:rPr>
      </w:pPr>
      <w:r w:rsidRPr="0021226B">
        <w:rPr>
          <w:sz w:val="20"/>
          <w:szCs w:val="20"/>
        </w:rPr>
        <w:t>La structure définit les personnels ayant besoin d’accéder à l’historisation des informations. L’octroi de ces droits d’accès doit être justifié par la finalité (</w:t>
      </w:r>
      <w:r w:rsidRPr="0021226B">
        <w:rPr>
          <w:i/>
          <w:iCs/>
          <w:color w:val="0070CD" w:themeColor="text2"/>
          <w:sz w:val="20"/>
          <w:szCs w:val="20"/>
        </w:rPr>
        <w:t>à préciser si des accès sont donnés à des fonctions qui peuvent paraître inhabituelles</w:t>
      </w:r>
      <w:r w:rsidRPr="0021226B">
        <w:rPr>
          <w:sz w:val="20"/>
          <w:szCs w:val="20"/>
        </w:rPr>
        <w:t xml:space="preserve">).  </w:t>
      </w:r>
    </w:p>
    <w:p w14:paraId="2075C698" w14:textId="77777777" w:rsidR="0014622A" w:rsidRPr="0021226B" w:rsidRDefault="0014622A" w:rsidP="0014622A">
      <w:pPr>
        <w:rPr>
          <w:i/>
          <w:iCs/>
          <w:color w:val="0070CD" w:themeColor="text2"/>
          <w:sz w:val="20"/>
          <w:szCs w:val="20"/>
        </w:rPr>
      </w:pPr>
      <w:r w:rsidRPr="0021226B">
        <w:rPr>
          <w:i/>
          <w:iCs/>
          <w:color w:val="0070CD" w:themeColor="text2"/>
          <w:sz w:val="20"/>
          <w:szCs w:val="20"/>
        </w:rPr>
        <w:t xml:space="preserve">Préciser ici les fonctions des personnels autorisés par exemple :  </w:t>
      </w:r>
    </w:p>
    <w:p w14:paraId="615079DA" w14:textId="5B0497B8" w:rsidR="0014622A" w:rsidRPr="0021226B" w:rsidRDefault="1CA105F6" w:rsidP="000D213A">
      <w:pPr>
        <w:pStyle w:val="Paragraphedeliste"/>
        <w:numPr>
          <w:ilvl w:val="0"/>
          <w:numId w:val="46"/>
        </w:numPr>
        <w:rPr>
          <w:sz w:val="20"/>
          <w:szCs w:val="20"/>
        </w:rPr>
      </w:pPr>
      <w:r w:rsidRPr="0021226B">
        <w:rPr>
          <w:sz w:val="20"/>
          <w:szCs w:val="20"/>
        </w:rPr>
        <w:t>membre d</w:t>
      </w:r>
      <w:r w:rsidR="0056580A" w:rsidRPr="0021226B">
        <w:rPr>
          <w:sz w:val="20"/>
          <w:szCs w:val="20"/>
        </w:rPr>
        <w:t xml:space="preserve">u </w:t>
      </w:r>
      <w:r w:rsidR="66B56E2B" w:rsidRPr="0021226B">
        <w:rPr>
          <w:sz w:val="20"/>
          <w:szCs w:val="20"/>
        </w:rPr>
        <w:t>CO</w:t>
      </w:r>
      <w:r w:rsidR="0056580A" w:rsidRPr="0021226B">
        <w:rPr>
          <w:sz w:val="20"/>
          <w:szCs w:val="20"/>
        </w:rPr>
        <w:t>PIL</w:t>
      </w:r>
    </w:p>
    <w:p w14:paraId="570CE398" w14:textId="5F83F1E0" w:rsidR="0014622A" w:rsidRPr="0021226B" w:rsidRDefault="0014622A" w:rsidP="000D213A">
      <w:pPr>
        <w:pStyle w:val="Paragraphedeliste"/>
        <w:numPr>
          <w:ilvl w:val="0"/>
          <w:numId w:val="46"/>
        </w:numPr>
        <w:rPr>
          <w:sz w:val="20"/>
          <w:szCs w:val="20"/>
        </w:rPr>
      </w:pPr>
      <w:r w:rsidRPr="0021226B">
        <w:rPr>
          <w:sz w:val="20"/>
          <w:szCs w:val="20"/>
        </w:rPr>
        <w:t xml:space="preserve">référent en identitovigilance </w:t>
      </w:r>
    </w:p>
    <w:p w14:paraId="57C7C513" w14:textId="1A808C4B" w:rsidR="0014622A" w:rsidRPr="0021226B" w:rsidRDefault="0014622A" w:rsidP="000D213A">
      <w:pPr>
        <w:pStyle w:val="Paragraphedeliste"/>
        <w:numPr>
          <w:ilvl w:val="0"/>
          <w:numId w:val="46"/>
        </w:numPr>
        <w:rPr>
          <w:sz w:val="20"/>
          <w:szCs w:val="20"/>
        </w:rPr>
      </w:pPr>
      <w:r w:rsidRPr="0021226B">
        <w:rPr>
          <w:sz w:val="20"/>
          <w:szCs w:val="20"/>
        </w:rPr>
        <w:t xml:space="preserve">personnels du service informatique… </w:t>
      </w:r>
    </w:p>
    <w:p w14:paraId="25E04145" w14:textId="77777777" w:rsidR="0014622A" w:rsidRPr="0021226B" w:rsidRDefault="0014622A" w:rsidP="0014622A">
      <w:pPr>
        <w:rPr>
          <w:i/>
          <w:iCs/>
          <w:color w:val="0070CD" w:themeColor="text2"/>
          <w:sz w:val="20"/>
          <w:szCs w:val="20"/>
        </w:rPr>
      </w:pPr>
      <w:r w:rsidRPr="0021226B">
        <w:rPr>
          <w:i/>
          <w:iCs/>
          <w:color w:val="0070CD" w:themeColor="text2"/>
          <w:sz w:val="20"/>
          <w:szCs w:val="20"/>
        </w:rPr>
        <w:lastRenderedPageBreak/>
        <w:t xml:space="preserve">Préciser ici les modalités de contrôle des accès par exemple :  </w:t>
      </w:r>
    </w:p>
    <w:p w14:paraId="2734C5F7" w14:textId="77777777" w:rsidR="0014622A" w:rsidRPr="0021226B" w:rsidRDefault="0014622A" w:rsidP="0014622A">
      <w:pPr>
        <w:rPr>
          <w:sz w:val="20"/>
          <w:szCs w:val="20"/>
        </w:rPr>
      </w:pPr>
      <w:r w:rsidRPr="0021226B">
        <w:rPr>
          <w:sz w:val="20"/>
          <w:szCs w:val="20"/>
        </w:rPr>
        <w:t xml:space="preserve">Des contrôles d’accès aux dossiers sont réalisés :  </w:t>
      </w:r>
    </w:p>
    <w:p w14:paraId="2E9B5CAA" w14:textId="7BCFA94B" w:rsidR="0014622A" w:rsidRPr="0021226B" w:rsidRDefault="0014622A" w:rsidP="000D213A">
      <w:pPr>
        <w:pStyle w:val="Paragraphedeliste"/>
        <w:numPr>
          <w:ilvl w:val="0"/>
          <w:numId w:val="47"/>
        </w:numPr>
        <w:rPr>
          <w:sz w:val="20"/>
          <w:szCs w:val="20"/>
        </w:rPr>
      </w:pPr>
      <w:r w:rsidRPr="0021226B">
        <w:rPr>
          <w:sz w:val="20"/>
          <w:szCs w:val="20"/>
        </w:rPr>
        <w:t xml:space="preserve">aléatoirement de façon semestrielle ; </w:t>
      </w:r>
    </w:p>
    <w:p w14:paraId="015EE0E7" w14:textId="7B25E978" w:rsidR="0014622A" w:rsidRPr="0021226B" w:rsidRDefault="0014622A" w:rsidP="000D213A">
      <w:pPr>
        <w:pStyle w:val="Paragraphedeliste"/>
        <w:numPr>
          <w:ilvl w:val="0"/>
          <w:numId w:val="47"/>
        </w:numPr>
        <w:rPr>
          <w:sz w:val="20"/>
          <w:szCs w:val="20"/>
        </w:rPr>
      </w:pPr>
      <w:r w:rsidRPr="0021226B">
        <w:rPr>
          <w:sz w:val="20"/>
          <w:szCs w:val="20"/>
        </w:rPr>
        <w:t>ponctuellement sur les dossiers sensibles (dossier de personnels de l’établissement, …) ou en cas de plainte ou de réclamation ou lorsqu’il existe un doute sur le comportement d’un professionnel ou à titre systématique, par exemple pour vérifier l’absence d’intrusion externe dans le système d’information.</w:t>
      </w:r>
    </w:p>
    <w:p w14:paraId="2E0EBD20" w14:textId="40C76836" w:rsidR="00642B3C" w:rsidRDefault="23079C5A" w:rsidP="00092811">
      <w:pPr>
        <w:pStyle w:val="Titre4"/>
      </w:pPr>
      <w:r>
        <w:t>Fiabilisation des interfaces d’identités</w:t>
      </w:r>
    </w:p>
    <w:p w14:paraId="70C20553" w14:textId="782178FA" w:rsidR="00474AF3" w:rsidRPr="0021226B" w:rsidRDefault="00474AF3" w:rsidP="00474AF3">
      <w:pPr>
        <w:rPr>
          <w:sz w:val="20"/>
          <w:szCs w:val="20"/>
        </w:rPr>
      </w:pPr>
      <w:r w:rsidRPr="0021226B">
        <w:rPr>
          <w:sz w:val="20"/>
          <w:szCs w:val="20"/>
        </w:rPr>
        <w:t>L’établissement met en œuvre une procédure de test des interfaces d’identités. Ces tests sont conduits par l</w:t>
      </w:r>
      <w:r w:rsidR="0056580A" w:rsidRPr="0021226B">
        <w:rPr>
          <w:sz w:val="20"/>
          <w:szCs w:val="20"/>
        </w:rPr>
        <w:t>e COPIL</w:t>
      </w:r>
      <w:r w:rsidRPr="0021226B">
        <w:rPr>
          <w:sz w:val="20"/>
          <w:szCs w:val="20"/>
        </w:rPr>
        <w:t xml:space="preserve">, le service informatique et les référents logiciels métiers en relation avec le ou les éditeurs avant la mise en production de la version. </w:t>
      </w:r>
    </w:p>
    <w:p w14:paraId="5B3A6B6A" w14:textId="13D1C6D2" w:rsidR="00600A7A" w:rsidRPr="0021226B" w:rsidRDefault="00474AF3" w:rsidP="00474AF3">
      <w:pPr>
        <w:rPr>
          <w:sz w:val="20"/>
          <w:szCs w:val="20"/>
        </w:rPr>
      </w:pPr>
      <w:r w:rsidRPr="0021226B">
        <w:rPr>
          <w:sz w:val="20"/>
          <w:szCs w:val="20"/>
        </w:rPr>
        <w:t xml:space="preserve">Les tests sont mis en œuvre à chaque changement de version majeure d’un outil ou de l’EAI.  </w:t>
      </w:r>
    </w:p>
    <w:p w14:paraId="7C410499" w14:textId="50C74747" w:rsidR="00474AF3" w:rsidRPr="0021226B" w:rsidRDefault="00474AF3" w:rsidP="00474AF3">
      <w:pPr>
        <w:rPr>
          <w:i/>
          <w:iCs/>
          <w:color w:val="0070CD" w:themeColor="text2"/>
          <w:sz w:val="20"/>
          <w:szCs w:val="20"/>
        </w:rPr>
      </w:pPr>
      <w:r w:rsidRPr="0021226B">
        <w:rPr>
          <w:i/>
          <w:iCs/>
          <w:color w:val="0070CD" w:themeColor="text2"/>
          <w:sz w:val="20"/>
          <w:szCs w:val="20"/>
        </w:rPr>
        <w:t xml:space="preserve">(si l’établissement ne dispose pas de base de tests, les tests doivent être conduits avant la remise à disposition des applicatifs pour les utilisateurs, l’établissement précise ici son organisation).  </w:t>
      </w:r>
    </w:p>
    <w:p w14:paraId="71C52D52" w14:textId="7AE04092" w:rsidR="00474AF3" w:rsidRPr="0021226B" w:rsidRDefault="00474AF3" w:rsidP="00474AF3">
      <w:pPr>
        <w:rPr>
          <w:i/>
          <w:iCs/>
          <w:color w:val="0070CD" w:themeColor="text2"/>
          <w:sz w:val="20"/>
          <w:szCs w:val="20"/>
        </w:rPr>
      </w:pPr>
      <w:r w:rsidRPr="0021226B">
        <w:rPr>
          <w:i/>
          <w:iCs/>
          <w:color w:val="0070CD" w:themeColor="text2"/>
          <w:sz w:val="20"/>
          <w:szCs w:val="20"/>
        </w:rPr>
        <w:t>La procédure doit décrire qui est en charge de la réalisation des tests, à quelles occasion les tests sont réalisés, quels sont les tests réalisés, quelle est la traçabilité.</w:t>
      </w:r>
    </w:p>
    <w:p w14:paraId="081A0A8B" w14:textId="78834D4B" w:rsidR="00474AF3" w:rsidRDefault="00677122" w:rsidP="00092811">
      <w:pPr>
        <w:pStyle w:val="Titre4"/>
      </w:pPr>
      <w:r w:rsidRPr="00677122">
        <w:t>Sécurisation de l’identité dans les logiciels non ou incomplètement interfacés</w:t>
      </w:r>
    </w:p>
    <w:p w14:paraId="79252753" w14:textId="20FC5533" w:rsidR="00731E67" w:rsidRPr="0021226B" w:rsidRDefault="00731E67" w:rsidP="00731E67">
      <w:pPr>
        <w:rPr>
          <w:i/>
          <w:iCs/>
          <w:color w:val="0070CD" w:themeColor="text2"/>
          <w:sz w:val="20"/>
          <w:szCs w:val="20"/>
        </w:rPr>
      </w:pPr>
      <w:r w:rsidRPr="0021226B">
        <w:rPr>
          <w:i/>
          <w:iCs/>
          <w:color w:val="0070CD" w:themeColor="text2"/>
          <w:sz w:val="20"/>
          <w:szCs w:val="20"/>
        </w:rPr>
        <w:t>(Ce chapitre doit être présent si les structures ne disposent pas d’un référentiel unique d’identité pour toutes les applications participant au processus de soin</w:t>
      </w:r>
      <w:r w:rsidR="006833F3" w:rsidRPr="0021226B">
        <w:rPr>
          <w:i/>
          <w:iCs/>
          <w:color w:val="0070CD" w:themeColor="text2"/>
          <w:sz w:val="20"/>
          <w:szCs w:val="20"/>
        </w:rPr>
        <w:t xml:space="preserve"> et d’accompagnement.</w:t>
      </w:r>
      <w:r w:rsidRPr="0021226B">
        <w:rPr>
          <w:i/>
          <w:iCs/>
          <w:color w:val="0070CD" w:themeColor="text2"/>
          <w:sz w:val="20"/>
          <w:szCs w:val="20"/>
        </w:rPr>
        <w:t xml:space="preserve">) </w:t>
      </w:r>
    </w:p>
    <w:p w14:paraId="5F871CE0" w14:textId="6525DB52" w:rsidR="00731E67" w:rsidRPr="0021226B" w:rsidRDefault="00731E67" w:rsidP="00731E67">
      <w:pPr>
        <w:rPr>
          <w:i/>
          <w:iCs/>
          <w:color w:val="0070CD" w:themeColor="text2"/>
          <w:sz w:val="20"/>
          <w:szCs w:val="20"/>
        </w:rPr>
      </w:pPr>
      <w:r w:rsidRPr="0021226B">
        <w:rPr>
          <w:i/>
          <w:iCs/>
          <w:color w:val="0070CD" w:themeColor="text2"/>
          <w:sz w:val="20"/>
          <w:szCs w:val="20"/>
        </w:rPr>
        <w:t xml:space="preserve">Objet du chapitre : décrire les mesures organisationnelles et techniques mises en place pour s’assurer que malgré l’absence d’interface ou la présence d’interfaces incomplètes, la même identité est utilisée pour le même usager dans tous les applicatifs  </w:t>
      </w:r>
    </w:p>
    <w:p w14:paraId="5D6BA287" w14:textId="77777777" w:rsidR="00731E67" w:rsidRPr="0021226B" w:rsidRDefault="00731E67" w:rsidP="00731E67">
      <w:pPr>
        <w:rPr>
          <w:i/>
          <w:iCs/>
          <w:color w:val="0070CD" w:themeColor="text2"/>
          <w:sz w:val="20"/>
          <w:szCs w:val="20"/>
        </w:rPr>
      </w:pPr>
      <w:r w:rsidRPr="0021226B">
        <w:rPr>
          <w:i/>
          <w:iCs/>
          <w:color w:val="0070CD" w:themeColor="text2"/>
          <w:sz w:val="20"/>
          <w:szCs w:val="20"/>
        </w:rPr>
        <w:t xml:space="preserve">Exemple de mesure pouvant être mise en place :  </w:t>
      </w:r>
    </w:p>
    <w:p w14:paraId="0E83578D" w14:textId="4120F5C5" w:rsidR="00731E67" w:rsidRPr="0021226B" w:rsidRDefault="00731E67" w:rsidP="000D213A">
      <w:pPr>
        <w:pStyle w:val="Paragraphedeliste"/>
        <w:numPr>
          <w:ilvl w:val="0"/>
          <w:numId w:val="48"/>
        </w:numPr>
        <w:rPr>
          <w:sz w:val="20"/>
          <w:szCs w:val="20"/>
        </w:rPr>
      </w:pPr>
      <w:r w:rsidRPr="0021226B">
        <w:rPr>
          <w:sz w:val="20"/>
          <w:szCs w:val="20"/>
        </w:rPr>
        <w:t xml:space="preserve">réalisation d’un contrôle périodique de la cohérence des bases identités (logiciel d’identitovigilance permettant la comparaison des bases ; </w:t>
      </w:r>
    </w:p>
    <w:p w14:paraId="6733A95D" w14:textId="099C7340" w:rsidR="00677122" w:rsidRPr="0021226B" w:rsidRDefault="00731E67" w:rsidP="000D213A">
      <w:pPr>
        <w:pStyle w:val="Paragraphedeliste"/>
        <w:numPr>
          <w:ilvl w:val="0"/>
          <w:numId w:val="48"/>
        </w:numPr>
        <w:rPr>
          <w:sz w:val="20"/>
          <w:szCs w:val="20"/>
        </w:rPr>
      </w:pPr>
      <w:r w:rsidRPr="0021226B">
        <w:rPr>
          <w:sz w:val="20"/>
          <w:szCs w:val="20"/>
        </w:rPr>
        <w:t>circuit de transmission de l’information éprouvé pour répercuter les fusions, les décollisions, les modifications de l’identité…</w:t>
      </w:r>
    </w:p>
    <w:p w14:paraId="51FE09EF" w14:textId="1C86E27D" w:rsidR="00731E67" w:rsidRDefault="00832380" w:rsidP="00092811">
      <w:pPr>
        <w:pStyle w:val="Titre4"/>
      </w:pPr>
      <w:r w:rsidRPr="00832380">
        <w:t>Détection des utilisations frauduleuses d’identités</w:t>
      </w:r>
    </w:p>
    <w:p w14:paraId="620487DF" w14:textId="10368540" w:rsidR="00832380" w:rsidRPr="0021226B" w:rsidRDefault="00832380" w:rsidP="00832380">
      <w:pPr>
        <w:rPr>
          <w:i/>
          <w:iCs/>
          <w:color w:val="0070CD" w:themeColor="text2"/>
          <w:sz w:val="20"/>
          <w:szCs w:val="20"/>
        </w:rPr>
      </w:pPr>
      <w:r w:rsidRPr="0021226B">
        <w:rPr>
          <w:i/>
          <w:iCs/>
          <w:color w:val="0070CD" w:themeColor="text2"/>
          <w:sz w:val="20"/>
          <w:szCs w:val="20"/>
        </w:rPr>
        <w:t>Objet du chapitre : faire un focus sur le risque d’utilisation frauduleuse d’identité. Ce chapitre est intéressant pour les établissements à risque (</w:t>
      </w:r>
      <w:r w:rsidR="00B00BC2" w:rsidRPr="0021226B">
        <w:rPr>
          <w:i/>
          <w:iCs/>
          <w:color w:val="0070CD" w:themeColor="text2"/>
          <w:sz w:val="20"/>
          <w:szCs w:val="20"/>
        </w:rPr>
        <w:t xml:space="preserve">par exemple : </w:t>
      </w:r>
      <w:r w:rsidRPr="0021226B">
        <w:rPr>
          <w:i/>
          <w:iCs/>
          <w:color w:val="0070CD" w:themeColor="text2"/>
          <w:sz w:val="20"/>
          <w:szCs w:val="20"/>
        </w:rPr>
        <w:t>usagers en situation de précarité sociale).</w:t>
      </w:r>
    </w:p>
    <w:p w14:paraId="25211D68" w14:textId="3B2AA995" w:rsidR="006C3062" w:rsidRPr="0021226B" w:rsidRDefault="006C3062" w:rsidP="006C3062">
      <w:pPr>
        <w:rPr>
          <w:sz w:val="20"/>
          <w:szCs w:val="20"/>
        </w:rPr>
      </w:pPr>
      <w:r w:rsidRPr="0021226B">
        <w:rPr>
          <w:sz w:val="20"/>
          <w:szCs w:val="20"/>
        </w:rPr>
        <w:t xml:space="preserve">L’établissement porte une attention particulière au risque d’utilisation frauduleuse d’une identité. Les personnels sont formés et mettent en œuvre des contrôles permettant de suspecter une usurpation d’identité. Les usagers sont sensibilisés aux risques encourus lors de l’utilisation frauduleuse d’une identité (affiches présentes aux points d’accueil).  </w:t>
      </w:r>
    </w:p>
    <w:p w14:paraId="617CE525" w14:textId="6F1EC7A8" w:rsidR="006C3062" w:rsidRPr="0021226B" w:rsidRDefault="006C3062" w:rsidP="006C3062">
      <w:pPr>
        <w:rPr>
          <w:sz w:val="20"/>
          <w:szCs w:val="20"/>
        </w:rPr>
      </w:pPr>
      <w:r w:rsidRPr="0021226B">
        <w:rPr>
          <w:sz w:val="20"/>
          <w:szCs w:val="20"/>
        </w:rPr>
        <w:t>La conduite à tenir devant une suspicion est formalisée et connue des personnels.</w:t>
      </w:r>
    </w:p>
    <w:p w14:paraId="078C6B13" w14:textId="5266D71C" w:rsidR="00B279DF" w:rsidRPr="0021226B" w:rsidRDefault="03423416" w:rsidP="00636056">
      <w:pPr>
        <w:rPr>
          <w:i/>
          <w:iCs/>
          <w:color w:val="0070CD" w:themeColor="text2"/>
          <w:sz w:val="20"/>
          <w:szCs w:val="20"/>
        </w:rPr>
      </w:pPr>
      <w:r w:rsidRPr="0021226B">
        <w:rPr>
          <w:i/>
          <w:iCs/>
          <w:color w:val="0070CD" w:themeColor="text2"/>
          <w:sz w:val="20"/>
          <w:szCs w:val="20"/>
        </w:rPr>
        <w:t xml:space="preserve">Pour mémoire (extrait du RNIV 2) : La conduite à tenir lors d’une suspicion de fraude comprend des mesures de sécurisation telles que : </w:t>
      </w:r>
    </w:p>
    <w:p w14:paraId="30F477E4" w14:textId="1490027A" w:rsidR="00B279DF" w:rsidRPr="0021226B" w:rsidRDefault="00B279DF" w:rsidP="000D213A">
      <w:pPr>
        <w:pStyle w:val="Paragraphedeliste"/>
        <w:numPr>
          <w:ilvl w:val="0"/>
          <w:numId w:val="49"/>
        </w:numPr>
        <w:rPr>
          <w:sz w:val="20"/>
          <w:szCs w:val="20"/>
        </w:rPr>
      </w:pPr>
      <w:r w:rsidRPr="0021226B">
        <w:rPr>
          <w:sz w:val="20"/>
          <w:szCs w:val="20"/>
        </w:rPr>
        <w:t xml:space="preserve">la création d’un dossier provisoire pour ne pas risquer de collision avec un dossier précédent ; </w:t>
      </w:r>
    </w:p>
    <w:p w14:paraId="2DA84450" w14:textId="0667A030" w:rsidR="00B279DF" w:rsidRPr="0021226B" w:rsidRDefault="00B279DF" w:rsidP="000D213A">
      <w:pPr>
        <w:pStyle w:val="Paragraphedeliste"/>
        <w:numPr>
          <w:ilvl w:val="0"/>
          <w:numId w:val="49"/>
        </w:numPr>
        <w:rPr>
          <w:sz w:val="20"/>
          <w:szCs w:val="20"/>
        </w:rPr>
      </w:pPr>
      <w:r w:rsidRPr="0021226B">
        <w:rPr>
          <w:sz w:val="20"/>
          <w:szCs w:val="20"/>
        </w:rPr>
        <w:t xml:space="preserve">le signalement interne de l’événement indésirable (cf. Error! Reference source not found.) ; </w:t>
      </w:r>
    </w:p>
    <w:p w14:paraId="2B518CC7" w14:textId="4B62B1D6" w:rsidR="00B279DF" w:rsidRPr="0021226B" w:rsidRDefault="00B279DF" w:rsidP="000D213A">
      <w:pPr>
        <w:pStyle w:val="Paragraphedeliste"/>
        <w:numPr>
          <w:ilvl w:val="0"/>
          <w:numId w:val="49"/>
        </w:numPr>
        <w:rPr>
          <w:sz w:val="20"/>
          <w:szCs w:val="20"/>
        </w:rPr>
      </w:pPr>
      <w:r w:rsidRPr="0021226B">
        <w:rPr>
          <w:sz w:val="20"/>
          <w:szCs w:val="20"/>
        </w:rPr>
        <w:t xml:space="preserve">l’identification des documents transmis qui n’appartiennent pas à l’usager ; </w:t>
      </w:r>
    </w:p>
    <w:p w14:paraId="72926E5B" w14:textId="44A55997" w:rsidR="00B279DF" w:rsidRPr="0021226B" w:rsidRDefault="00B279DF" w:rsidP="000D213A">
      <w:pPr>
        <w:pStyle w:val="Paragraphedeliste"/>
        <w:numPr>
          <w:ilvl w:val="0"/>
          <w:numId w:val="49"/>
        </w:numPr>
        <w:rPr>
          <w:sz w:val="20"/>
          <w:szCs w:val="20"/>
        </w:rPr>
      </w:pPr>
      <w:r w:rsidRPr="0021226B">
        <w:rPr>
          <w:sz w:val="20"/>
          <w:szCs w:val="20"/>
        </w:rPr>
        <w:t xml:space="preserve">l’information des structures et professionnels avec lesquels les données ont été partagées ; </w:t>
      </w:r>
    </w:p>
    <w:p w14:paraId="76A07E82" w14:textId="1A2A774A" w:rsidR="00B279DF" w:rsidRPr="0021226B" w:rsidRDefault="00B279DF" w:rsidP="000D213A">
      <w:pPr>
        <w:pStyle w:val="Paragraphedeliste"/>
        <w:numPr>
          <w:ilvl w:val="0"/>
          <w:numId w:val="49"/>
        </w:numPr>
        <w:rPr>
          <w:sz w:val="20"/>
          <w:szCs w:val="20"/>
        </w:rPr>
      </w:pPr>
      <w:r w:rsidRPr="0021226B">
        <w:rPr>
          <w:sz w:val="20"/>
          <w:szCs w:val="20"/>
        </w:rPr>
        <w:lastRenderedPageBreak/>
        <w:t xml:space="preserve">la suppression de ces documents dans l’outil de partage virtuel utilisé par la structure (si applicable) ; </w:t>
      </w:r>
    </w:p>
    <w:p w14:paraId="06223F56" w14:textId="2885F0C0" w:rsidR="00B279DF" w:rsidRPr="0021226B" w:rsidRDefault="00B279DF" w:rsidP="000D213A">
      <w:pPr>
        <w:pStyle w:val="Paragraphedeliste"/>
        <w:numPr>
          <w:ilvl w:val="0"/>
          <w:numId w:val="49"/>
        </w:numPr>
        <w:rPr>
          <w:sz w:val="20"/>
          <w:szCs w:val="20"/>
        </w:rPr>
      </w:pPr>
      <w:r w:rsidRPr="0021226B">
        <w:rPr>
          <w:sz w:val="20"/>
          <w:szCs w:val="20"/>
        </w:rPr>
        <w:t xml:space="preserve">la recherche de compléments d’informations ; </w:t>
      </w:r>
    </w:p>
    <w:p w14:paraId="0ADE588B" w14:textId="4E57261C" w:rsidR="006C3062" w:rsidRPr="0021226B" w:rsidRDefault="03423416" w:rsidP="000D213A">
      <w:pPr>
        <w:pStyle w:val="Paragraphedeliste"/>
        <w:numPr>
          <w:ilvl w:val="0"/>
          <w:numId w:val="49"/>
        </w:numPr>
        <w:rPr>
          <w:sz w:val="20"/>
          <w:szCs w:val="20"/>
        </w:rPr>
      </w:pPr>
      <w:r w:rsidRPr="0021226B">
        <w:rPr>
          <w:sz w:val="20"/>
          <w:szCs w:val="20"/>
        </w:rPr>
        <w:t>le signalement externe aux parties prenantes (exemples : main courante, dépôt de plainte, alerte adressée à l’Assurance maladie, au médecin traitant, aux sous-traitants, information de l’usager dont l’identité a été empruntée…).</w:t>
      </w:r>
    </w:p>
    <w:p w14:paraId="005DF151" w14:textId="15AD20D6" w:rsidR="00F01125" w:rsidRPr="0021226B" w:rsidRDefault="00F01125" w:rsidP="00F01125">
      <w:pPr>
        <w:rPr>
          <w:i/>
          <w:iCs/>
          <w:color w:val="0070CD" w:themeColor="text2"/>
          <w:sz w:val="20"/>
          <w:szCs w:val="20"/>
        </w:rPr>
      </w:pPr>
      <w:r w:rsidRPr="0021226B">
        <w:rPr>
          <w:i/>
          <w:iCs/>
          <w:color w:val="0070CD" w:themeColor="text2"/>
          <w:sz w:val="20"/>
          <w:szCs w:val="20"/>
        </w:rPr>
        <w:t>Bien que ce chapitre ne concerne pas le secteur médico-social,</w:t>
      </w:r>
      <w:r w:rsidR="00EE4386" w:rsidRPr="0021226B">
        <w:rPr>
          <w:i/>
          <w:iCs/>
          <w:color w:val="0070CD" w:themeColor="text2"/>
          <w:sz w:val="20"/>
          <w:szCs w:val="20"/>
        </w:rPr>
        <w:t xml:space="preserve"> il peut néanmoins être un appui aux professionnels pour mettre en place les conduites à tenir en cas de besoin.</w:t>
      </w:r>
      <w:r w:rsidRPr="0021226B">
        <w:rPr>
          <w:i/>
          <w:iCs/>
          <w:color w:val="0070CD" w:themeColor="text2"/>
          <w:sz w:val="20"/>
          <w:szCs w:val="20"/>
        </w:rPr>
        <w:t xml:space="preserve"> </w:t>
      </w:r>
    </w:p>
    <w:p w14:paraId="14076FEC" w14:textId="615B5136" w:rsidR="007D57C1" w:rsidRDefault="007D57C1" w:rsidP="00092811">
      <w:pPr>
        <w:pStyle w:val="Titre3"/>
      </w:pPr>
      <w:bookmarkStart w:id="50" w:name="_Toc103162678"/>
      <w:r w:rsidRPr="007D57C1">
        <w:t xml:space="preserve">La gestion des risques </w:t>
      </w:r>
      <w:r w:rsidRPr="00FA049F">
        <w:rPr>
          <w:i/>
          <w:iCs/>
        </w:rPr>
        <w:t>a posteriori</w:t>
      </w:r>
      <w:bookmarkEnd w:id="50"/>
    </w:p>
    <w:p w14:paraId="2F491559" w14:textId="0CC7BE71" w:rsidR="007D61E2" w:rsidRPr="0021226B" w:rsidRDefault="007D61E2" w:rsidP="007D61E2">
      <w:pPr>
        <w:rPr>
          <w:i/>
          <w:iCs/>
          <w:color w:val="0070CD" w:themeColor="text2"/>
          <w:sz w:val="20"/>
          <w:szCs w:val="20"/>
        </w:rPr>
      </w:pPr>
      <w:r w:rsidRPr="0021226B">
        <w:rPr>
          <w:i/>
          <w:iCs/>
          <w:color w:val="0070CD" w:themeColor="text2"/>
          <w:sz w:val="20"/>
          <w:szCs w:val="20"/>
        </w:rPr>
        <w:t xml:space="preserve">Objet du chapitre : préciser le dispositif mis en œuvre pour gérer les signalements des événements indésirables en relation avec l’identitovigilance. L’établissement adapte la rédaction proposée en fonction de son organisation et de ses pratiques.  </w:t>
      </w:r>
    </w:p>
    <w:p w14:paraId="7AEC989B" w14:textId="65E19F3C" w:rsidR="007D57C1" w:rsidRPr="0021226B" w:rsidRDefault="007D61E2" w:rsidP="007D61E2">
      <w:pPr>
        <w:rPr>
          <w:i/>
          <w:iCs/>
          <w:color w:val="0070CD" w:themeColor="text2"/>
          <w:sz w:val="20"/>
          <w:szCs w:val="20"/>
        </w:rPr>
      </w:pPr>
      <w:r w:rsidRPr="0021226B">
        <w:rPr>
          <w:i/>
          <w:iCs/>
          <w:color w:val="0070CD" w:themeColor="text2"/>
          <w:sz w:val="20"/>
          <w:szCs w:val="20"/>
        </w:rPr>
        <w:t xml:space="preserve">Il est obligatoire de conduire une analyse des EIG.  </w:t>
      </w:r>
    </w:p>
    <w:p w14:paraId="5A4ADD32" w14:textId="5561B967" w:rsidR="00A107B3" w:rsidRPr="0021226B" w:rsidRDefault="556386E5" w:rsidP="00A107B3">
      <w:pPr>
        <w:rPr>
          <w:sz w:val="20"/>
          <w:szCs w:val="20"/>
        </w:rPr>
      </w:pPr>
      <w:r w:rsidRPr="0021226B">
        <w:rPr>
          <w:sz w:val="20"/>
          <w:szCs w:val="20"/>
        </w:rPr>
        <w:t>L’établissement met en œuvre un système de signalement des événements indésirables, piloté par le</w:t>
      </w:r>
      <w:r w:rsidR="00D12B3D" w:rsidRPr="0021226B">
        <w:rPr>
          <w:sz w:val="20"/>
          <w:szCs w:val="20"/>
        </w:rPr>
        <w:t xml:space="preserve"> responsable du </w:t>
      </w:r>
      <w:r w:rsidRPr="0021226B">
        <w:rPr>
          <w:sz w:val="20"/>
          <w:szCs w:val="20"/>
        </w:rPr>
        <w:t xml:space="preserve">service qualité </w:t>
      </w:r>
      <w:r w:rsidR="00D12B3D" w:rsidRPr="0021226B">
        <w:rPr>
          <w:sz w:val="20"/>
          <w:szCs w:val="20"/>
        </w:rPr>
        <w:t xml:space="preserve">et </w:t>
      </w:r>
      <w:r w:rsidRPr="0021226B">
        <w:rPr>
          <w:sz w:val="20"/>
          <w:szCs w:val="20"/>
        </w:rPr>
        <w:t>gestion des risques. Il promeut son emploi par l’ensemble des professionnels de l’établissement en priorisant les événements indésirables ayant un impact potentiel sur la sécurité des</w:t>
      </w:r>
      <w:r w:rsidR="008839FB" w:rsidRPr="0021226B">
        <w:rPr>
          <w:sz w:val="20"/>
          <w:szCs w:val="20"/>
        </w:rPr>
        <w:t xml:space="preserve"> prestations d’accompagnement et de</w:t>
      </w:r>
      <w:r w:rsidRPr="0021226B">
        <w:rPr>
          <w:sz w:val="20"/>
          <w:szCs w:val="20"/>
        </w:rPr>
        <w:t xml:space="preserve"> soins et notamment le signalement des erreurs en lien avec l’identification des usagers. L’établissement communique également auprès de ses partenaires (</w:t>
      </w:r>
      <w:r w:rsidRPr="0021226B">
        <w:rPr>
          <w:i/>
          <w:iCs/>
          <w:color w:val="0070CD" w:themeColor="text2"/>
          <w:sz w:val="20"/>
          <w:szCs w:val="20"/>
        </w:rPr>
        <w:t>préciser ici les principaux partenaires de l’établissement sous-traitants, établissements partenaires, médecins traitants, autres professionnels de santé</w:t>
      </w:r>
      <w:r w:rsidRPr="0021226B">
        <w:rPr>
          <w:sz w:val="20"/>
          <w:szCs w:val="20"/>
        </w:rPr>
        <w:t xml:space="preserve">) pour qu’ils lui signalent les anomalies constatées sur l’identification des usagers. </w:t>
      </w:r>
    </w:p>
    <w:p w14:paraId="7ADC42F5" w14:textId="24109E4A" w:rsidR="00A107B3" w:rsidRPr="0021226B" w:rsidRDefault="2633CAFF" w:rsidP="006E12E2">
      <w:pPr>
        <w:rPr>
          <w:sz w:val="20"/>
          <w:szCs w:val="20"/>
        </w:rPr>
      </w:pPr>
      <w:r w:rsidRPr="0021226B">
        <w:rPr>
          <w:sz w:val="20"/>
          <w:szCs w:val="20"/>
        </w:rPr>
        <w:t>Les évènements indésirables graves font systématiquement l’objet d’une analyse utilisant une méthodologie adaptée (préciser ici la méthode mise en œuvre</w:t>
      </w:r>
      <w:r w:rsidR="465689C0" w:rsidRPr="0021226B">
        <w:rPr>
          <w:sz w:val="20"/>
          <w:szCs w:val="20"/>
        </w:rPr>
        <w:t>,</w:t>
      </w:r>
      <w:r w:rsidRPr="0021226B">
        <w:rPr>
          <w:sz w:val="20"/>
          <w:szCs w:val="20"/>
        </w:rPr>
        <w:t xml:space="preserve"> ALARM…). Les évènements porteurs de risques récurrents sont également analysés en comité de retour d’expérience.  </w:t>
      </w:r>
    </w:p>
    <w:p w14:paraId="71E04713" w14:textId="16B0C496" w:rsidR="006E12E2" w:rsidRPr="0021226B" w:rsidRDefault="2633CAFF" w:rsidP="006E12E2">
      <w:pPr>
        <w:rPr>
          <w:sz w:val="20"/>
          <w:szCs w:val="20"/>
        </w:rPr>
      </w:pPr>
      <w:r w:rsidRPr="0021226B">
        <w:rPr>
          <w:sz w:val="20"/>
          <w:szCs w:val="20"/>
        </w:rPr>
        <w:t>Le référent en identitovigilance et l</w:t>
      </w:r>
      <w:r w:rsidR="008839FB" w:rsidRPr="0021226B">
        <w:rPr>
          <w:sz w:val="20"/>
          <w:szCs w:val="20"/>
        </w:rPr>
        <w:t xml:space="preserve">e COPI </w:t>
      </w:r>
      <w:r w:rsidRPr="0021226B">
        <w:rPr>
          <w:sz w:val="20"/>
          <w:szCs w:val="20"/>
        </w:rPr>
        <w:t xml:space="preserve">ont informés de la survenue d’évènements indésirables, et destinataires des fiches de signalement. Ils participent à leur cotation, leur analyse, à la définition du plan d’action mis en place et à la mise en œuvre des actions.  </w:t>
      </w:r>
    </w:p>
    <w:p w14:paraId="3C5684D6" w14:textId="0E4796FE" w:rsidR="006E12E2" w:rsidRPr="0021226B" w:rsidRDefault="6CF4484B" w:rsidP="004F1D72">
      <w:pPr>
        <w:rPr>
          <w:sz w:val="20"/>
          <w:szCs w:val="20"/>
        </w:rPr>
      </w:pPr>
      <w:r w:rsidRPr="0021226B">
        <w:rPr>
          <w:sz w:val="20"/>
          <w:szCs w:val="20"/>
        </w:rPr>
        <w:t xml:space="preserve">Les évènements indésirables graves sont signalés sur le portail national de signalement des événements sanitaires indésirables.  </w:t>
      </w:r>
    </w:p>
    <w:p w14:paraId="05149BB0" w14:textId="7ECBEC01" w:rsidR="00A107B3" w:rsidRPr="0021226B" w:rsidRDefault="6CF4484B" w:rsidP="004F1D72">
      <w:pPr>
        <w:rPr>
          <w:sz w:val="20"/>
          <w:szCs w:val="20"/>
        </w:rPr>
      </w:pPr>
      <w:r w:rsidRPr="0021226B">
        <w:rPr>
          <w:sz w:val="20"/>
          <w:szCs w:val="20"/>
        </w:rPr>
        <w:t>Les évènements indésirables signalés, leur analyse permettent de réactualiser périodiquement (</w:t>
      </w:r>
      <w:r w:rsidRPr="0021226B">
        <w:rPr>
          <w:i/>
          <w:iCs/>
          <w:color w:val="0070CD" w:themeColor="text2"/>
          <w:sz w:val="20"/>
          <w:szCs w:val="20"/>
        </w:rPr>
        <w:t>mettre ici la périodicité de réactualisation</w:t>
      </w:r>
      <w:r w:rsidRPr="0021226B">
        <w:rPr>
          <w:sz w:val="20"/>
          <w:szCs w:val="20"/>
        </w:rPr>
        <w:t xml:space="preserve">) la politique d’identitovigilance de l’établissement.  </w:t>
      </w:r>
    </w:p>
    <w:p w14:paraId="7029D0E1" w14:textId="77777777" w:rsidR="00925F87" w:rsidRDefault="00925F87" w:rsidP="004F1D72"/>
    <w:p w14:paraId="11DC1661" w14:textId="5D88AACA" w:rsidR="004F1D72" w:rsidRDefault="003A4620" w:rsidP="00AA558A">
      <w:pPr>
        <w:pStyle w:val="Titre2"/>
      </w:pPr>
      <w:bookmarkStart w:id="51" w:name="_Toc103162679"/>
      <w:r>
        <w:t>LA FORMATION ET LA SENSIBILISATION DES ACTEURS</w:t>
      </w:r>
      <w:bookmarkEnd w:id="51"/>
    </w:p>
    <w:p w14:paraId="06876938" w14:textId="77777777" w:rsidR="003756ED" w:rsidRPr="0021226B" w:rsidRDefault="003756ED" w:rsidP="003756ED">
      <w:pPr>
        <w:rPr>
          <w:i/>
          <w:iCs/>
          <w:color w:val="0070CD" w:themeColor="text2"/>
          <w:sz w:val="20"/>
          <w:szCs w:val="20"/>
        </w:rPr>
      </w:pPr>
      <w:r w:rsidRPr="0021226B">
        <w:rPr>
          <w:i/>
          <w:iCs/>
          <w:color w:val="0070CD" w:themeColor="text2"/>
          <w:sz w:val="20"/>
          <w:szCs w:val="20"/>
        </w:rPr>
        <w:t xml:space="preserve">Objet du chapitre : décrire les modalités de formation et de sensibilisation des professionnels.  </w:t>
      </w:r>
    </w:p>
    <w:p w14:paraId="1BA6A4C1" w14:textId="48B74C4A" w:rsidR="007D61E2" w:rsidRPr="0021226B" w:rsidRDefault="003756ED" w:rsidP="003756ED">
      <w:pPr>
        <w:rPr>
          <w:i/>
          <w:iCs/>
          <w:color w:val="0070CD" w:themeColor="text2"/>
          <w:sz w:val="20"/>
          <w:szCs w:val="20"/>
        </w:rPr>
      </w:pPr>
      <w:r w:rsidRPr="0021226B">
        <w:rPr>
          <w:i/>
          <w:iCs/>
          <w:color w:val="0070CD" w:themeColor="text2"/>
          <w:sz w:val="20"/>
          <w:szCs w:val="20"/>
        </w:rPr>
        <w:t xml:space="preserve">Le texte proposé est une base indispensable à compléter par l’’établissement. </w:t>
      </w:r>
    </w:p>
    <w:p w14:paraId="1ECB6B27" w14:textId="1210C302" w:rsidR="00051D4E" w:rsidRPr="0021226B" w:rsidRDefault="00051D4E" w:rsidP="00051D4E">
      <w:pPr>
        <w:rPr>
          <w:sz w:val="20"/>
          <w:szCs w:val="20"/>
        </w:rPr>
      </w:pPr>
      <w:r w:rsidRPr="0021226B">
        <w:rPr>
          <w:sz w:val="20"/>
          <w:szCs w:val="20"/>
        </w:rPr>
        <w:t xml:space="preserve">Tous les personnels de la structure sont formés à l’identitovigilance. La formation est obligatoire pour tous les nouveaux arrivants.  </w:t>
      </w:r>
    </w:p>
    <w:p w14:paraId="7CDA7608" w14:textId="77777777" w:rsidR="00051D4E" w:rsidRPr="0021226B" w:rsidRDefault="00051D4E" w:rsidP="00051D4E">
      <w:pPr>
        <w:rPr>
          <w:sz w:val="20"/>
          <w:szCs w:val="20"/>
        </w:rPr>
      </w:pPr>
      <w:r w:rsidRPr="0021226B">
        <w:rPr>
          <w:sz w:val="20"/>
          <w:szCs w:val="20"/>
        </w:rPr>
        <w:t xml:space="preserve">La formation dispensée comprend les éléments suivants :  </w:t>
      </w:r>
    </w:p>
    <w:p w14:paraId="63EEF9F4" w14:textId="6BC7D6B6" w:rsidR="00051D4E" w:rsidRPr="0021226B" w:rsidRDefault="00051D4E" w:rsidP="000D213A">
      <w:pPr>
        <w:pStyle w:val="Paragraphedeliste"/>
        <w:numPr>
          <w:ilvl w:val="0"/>
          <w:numId w:val="50"/>
        </w:numPr>
        <w:rPr>
          <w:sz w:val="20"/>
          <w:szCs w:val="20"/>
        </w:rPr>
      </w:pPr>
      <w:r w:rsidRPr="0021226B">
        <w:rPr>
          <w:sz w:val="20"/>
          <w:szCs w:val="20"/>
        </w:rPr>
        <w:t xml:space="preserve">présentation de la gestion documentaires (principales procédures et organisation de la gestion documentaire) ; </w:t>
      </w:r>
    </w:p>
    <w:p w14:paraId="61F7F8F4" w14:textId="529E9AB6" w:rsidR="00051D4E" w:rsidRPr="0021226B" w:rsidRDefault="00051D4E" w:rsidP="000D213A">
      <w:pPr>
        <w:pStyle w:val="Paragraphedeliste"/>
        <w:numPr>
          <w:ilvl w:val="0"/>
          <w:numId w:val="50"/>
        </w:numPr>
        <w:rPr>
          <w:sz w:val="20"/>
          <w:szCs w:val="20"/>
        </w:rPr>
      </w:pPr>
      <w:r w:rsidRPr="0021226B">
        <w:rPr>
          <w:sz w:val="20"/>
          <w:szCs w:val="20"/>
        </w:rPr>
        <w:t xml:space="preserve">formation aux bonnes pratiques d’identitovigilance </w:t>
      </w:r>
    </w:p>
    <w:p w14:paraId="15584ED6" w14:textId="77777777" w:rsidR="00051D4E" w:rsidRPr="0021226B" w:rsidRDefault="00051D4E" w:rsidP="000D213A">
      <w:pPr>
        <w:pStyle w:val="Paragraphedeliste"/>
        <w:numPr>
          <w:ilvl w:val="1"/>
          <w:numId w:val="50"/>
        </w:numPr>
        <w:rPr>
          <w:sz w:val="20"/>
          <w:szCs w:val="20"/>
        </w:rPr>
      </w:pPr>
      <w:r w:rsidRPr="0021226B">
        <w:rPr>
          <w:sz w:val="20"/>
          <w:szCs w:val="20"/>
        </w:rPr>
        <w:t xml:space="preserve">identitovigilance secondaire avec base d’identitovigilance primaire pour le personnel soignant ; </w:t>
      </w:r>
    </w:p>
    <w:p w14:paraId="3E5835F2" w14:textId="108D539B" w:rsidR="00051D4E" w:rsidRPr="0021226B" w:rsidRDefault="00051D4E" w:rsidP="000D213A">
      <w:pPr>
        <w:pStyle w:val="Paragraphedeliste"/>
        <w:numPr>
          <w:ilvl w:val="1"/>
          <w:numId w:val="50"/>
        </w:numPr>
        <w:rPr>
          <w:sz w:val="20"/>
          <w:szCs w:val="20"/>
        </w:rPr>
      </w:pPr>
      <w:r w:rsidRPr="0021226B">
        <w:rPr>
          <w:sz w:val="20"/>
          <w:szCs w:val="20"/>
        </w:rPr>
        <w:lastRenderedPageBreak/>
        <w:t xml:space="preserve">identitovigilance primaire renforcée avec bases d’identitovigilance secondaire pour les professionnels de l’accueil ; </w:t>
      </w:r>
    </w:p>
    <w:p w14:paraId="6216D647" w14:textId="1434B901" w:rsidR="00051D4E" w:rsidRPr="0021226B" w:rsidRDefault="00051D4E" w:rsidP="000D213A">
      <w:pPr>
        <w:pStyle w:val="Paragraphedeliste"/>
        <w:numPr>
          <w:ilvl w:val="0"/>
          <w:numId w:val="50"/>
        </w:numPr>
        <w:rPr>
          <w:sz w:val="20"/>
          <w:szCs w:val="20"/>
        </w:rPr>
      </w:pPr>
      <w:r w:rsidRPr="0021226B">
        <w:rPr>
          <w:sz w:val="20"/>
          <w:szCs w:val="20"/>
        </w:rPr>
        <w:t xml:space="preserve">gestion des risques a priori avec en particulier une présentation des principaux risques identifiés dans l’établissement ; </w:t>
      </w:r>
    </w:p>
    <w:p w14:paraId="3AF69EEE" w14:textId="37952998" w:rsidR="003756ED" w:rsidRPr="0021226B" w:rsidRDefault="00051D4E" w:rsidP="000D213A">
      <w:pPr>
        <w:pStyle w:val="Paragraphedeliste"/>
        <w:numPr>
          <w:ilvl w:val="0"/>
          <w:numId w:val="50"/>
        </w:numPr>
        <w:rPr>
          <w:sz w:val="20"/>
          <w:szCs w:val="20"/>
        </w:rPr>
      </w:pPr>
      <w:r w:rsidRPr="0021226B">
        <w:rPr>
          <w:sz w:val="20"/>
          <w:szCs w:val="20"/>
        </w:rPr>
        <w:t xml:space="preserve">gestion des risques </w:t>
      </w:r>
      <w:r w:rsidRPr="0021226B">
        <w:rPr>
          <w:i/>
          <w:iCs/>
          <w:sz w:val="20"/>
          <w:szCs w:val="20"/>
        </w:rPr>
        <w:t>a posteriori</w:t>
      </w:r>
      <w:r w:rsidRPr="0021226B">
        <w:rPr>
          <w:sz w:val="20"/>
          <w:szCs w:val="20"/>
        </w:rPr>
        <w:t xml:space="preserve"> avec en particulier la déclaration des évènements indésirables (quels évènements déclarer, comment déclarer un évènement indésirable, intérêt de déclarer et d’analyser les évènements indésirables).</w:t>
      </w:r>
    </w:p>
    <w:p w14:paraId="7069830F" w14:textId="39FB75AB" w:rsidR="00DB0D0A" w:rsidRPr="0021226B" w:rsidRDefault="00DB0D0A" w:rsidP="00DB0D0A">
      <w:pPr>
        <w:rPr>
          <w:sz w:val="20"/>
          <w:szCs w:val="20"/>
        </w:rPr>
      </w:pPr>
      <w:r w:rsidRPr="0021226B">
        <w:rPr>
          <w:sz w:val="20"/>
          <w:szCs w:val="20"/>
        </w:rPr>
        <w:t>La formation des étudiants (</w:t>
      </w:r>
      <w:r w:rsidRPr="0021226B">
        <w:rPr>
          <w:i/>
          <w:iCs/>
          <w:color w:val="0070CD" w:themeColor="text2"/>
          <w:sz w:val="20"/>
          <w:szCs w:val="20"/>
        </w:rPr>
        <w:t>lister ici les catégories d’étudiants formés en ayant à l’esprit que la formation des internes est indispensable</w:t>
      </w:r>
      <w:r w:rsidRPr="0021226B">
        <w:rPr>
          <w:sz w:val="20"/>
          <w:szCs w:val="20"/>
        </w:rPr>
        <w:t>) est organisée par la CO</w:t>
      </w:r>
      <w:r w:rsidR="004472F5" w:rsidRPr="0021226B">
        <w:rPr>
          <w:sz w:val="20"/>
          <w:szCs w:val="20"/>
        </w:rPr>
        <w:t>M</w:t>
      </w:r>
      <w:r w:rsidRPr="0021226B">
        <w:rPr>
          <w:sz w:val="20"/>
          <w:szCs w:val="20"/>
        </w:rPr>
        <w:t xml:space="preserve">IV en collaboration avec le comité pédagogique.  </w:t>
      </w:r>
    </w:p>
    <w:p w14:paraId="73EA4752" w14:textId="2600F87B" w:rsidR="00DB0D0A" w:rsidRPr="0021226B" w:rsidRDefault="00836005" w:rsidP="00836005">
      <w:pPr>
        <w:rPr>
          <w:sz w:val="20"/>
          <w:szCs w:val="20"/>
        </w:rPr>
      </w:pPr>
      <w:r w:rsidRPr="0021226B">
        <w:rPr>
          <w:sz w:val="20"/>
          <w:szCs w:val="20"/>
        </w:rPr>
        <w:t xml:space="preserve">La formation est tracée : </w:t>
      </w:r>
      <w:r w:rsidRPr="0021226B">
        <w:rPr>
          <w:i/>
          <w:iCs/>
          <w:color w:val="0070CD" w:themeColor="text2"/>
          <w:sz w:val="20"/>
          <w:szCs w:val="20"/>
        </w:rPr>
        <w:t>préciser ici les modalités de traçabilité de la formation</w:t>
      </w:r>
      <w:r w:rsidRPr="0021226B">
        <w:rPr>
          <w:sz w:val="20"/>
          <w:szCs w:val="20"/>
        </w:rPr>
        <w:t xml:space="preserve">, idéalement émargement, tenue d’un listing des personnels formés et traçabilité dans le dossier de formation de chaque personnel). Pour mémoire le taux de personnel formé fait partie des indicateurs d’identitovigilance.  </w:t>
      </w:r>
    </w:p>
    <w:p w14:paraId="1AC8D4BA" w14:textId="77777777" w:rsidR="00836005" w:rsidRPr="0021226B" w:rsidRDefault="00836005" w:rsidP="00836005">
      <w:pPr>
        <w:rPr>
          <w:sz w:val="20"/>
          <w:szCs w:val="20"/>
        </w:rPr>
      </w:pPr>
      <w:r w:rsidRPr="0021226B">
        <w:rPr>
          <w:sz w:val="20"/>
          <w:szCs w:val="20"/>
        </w:rPr>
        <w:t xml:space="preserve">Le plan de formation continue de l’établissement intègre les formations en lien avec l’identitovigilance.  </w:t>
      </w:r>
    </w:p>
    <w:p w14:paraId="25959181" w14:textId="77777777" w:rsidR="00836005" w:rsidRPr="0021226B" w:rsidRDefault="00836005" w:rsidP="00836005">
      <w:pPr>
        <w:rPr>
          <w:sz w:val="20"/>
          <w:szCs w:val="20"/>
        </w:rPr>
      </w:pPr>
      <w:r w:rsidRPr="0021226B">
        <w:rPr>
          <w:sz w:val="20"/>
          <w:szCs w:val="20"/>
        </w:rPr>
        <w:t xml:space="preserve">Les personnels suivent une formation de remise à niveau tous les trois ans.  </w:t>
      </w:r>
    </w:p>
    <w:p w14:paraId="75FBC299" w14:textId="77777777" w:rsidR="00836005" w:rsidRPr="0021226B" w:rsidRDefault="00836005" w:rsidP="00836005">
      <w:pPr>
        <w:rPr>
          <w:i/>
          <w:iCs/>
          <w:color w:val="0070CD" w:themeColor="text2"/>
          <w:sz w:val="20"/>
          <w:szCs w:val="20"/>
        </w:rPr>
      </w:pPr>
      <w:r w:rsidRPr="0021226B">
        <w:rPr>
          <w:i/>
          <w:iCs/>
          <w:color w:val="0070CD" w:themeColor="text2"/>
          <w:sz w:val="20"/>
          <w:szCs w:val="20"/>
        </w:rPr>
        <w:t xml:space="preserve">L’établissement décrit ici les modalités d’organisation des sessions de formation par exemple :  </w:t>
      </w:r>
    </w:p>
    <w:p w14:paraId="5EEB2073" w14:textId="1D5AFA4D" w:rsidR="00836005" w:rsidRPr="0021226B" w:rsidRDefault="45B4E0FF" w:rsidP="00836005">
      <w:pPr>
        <w:rPr>
          <w:sz w:val="20"/>
          <w:szCs w:val="20"/>
        </w:rPr>
      </w:pPr>
      <w:r w:rsidRPr="0021226B">
        <w:rPr>
          <w:sz w:val="20"/>
          <w:szCs w:val="20"/>
        </w:rPr>
        <w:t xml:space="preserve">3 sessions de formation à l’identification secondaire et 2 sessions de formation à l’identification primaire sont organisées annuellement. </w:t>
      </w:r>
      <w:r w:rsidR="4AE9771A" w:rsidRPr="0021226B">
        <w:rPr>
          <w:sz w:val="20"/>
          <w:szCs w:val="20"/>
        </w:rPr>
        <w:t>L</w:t>
      </w:r>
      <w:r w:rsidRPr="0021226B">
        <w:rPr>
          <w:sz w:val="20"/>
          <w:szCs w:val="20"/>
        </w:rPr>
        <w:t>a formation est dispensée par un personnel d</w:t>
      </w:r>
      <w:r w:rsidR="008839FB" w:rsidRPr="0021226B">
        <w:rPr>
          <w:sz w:val="20"/>
          <w:szCs w:val="20"/>
        </w:rPr>
        <w:t>u COPIL</w:t>
      </w:r>
      <w:r w:rsidRPr="0021226B">
        <w:rPr>
          <w:sz w:val="20"/>
          <w:szCs w:val="20"/>
        </w:rPr>
        <w:t xml:space="preserve">. Les dates sont communiquées aux cadres des services, qui alimentent un fichier d’inscription. Il est obligatoire d’assister à au moins une session tous les trois ans. </w:t>
      </w:r>
    </w:p>
    <w:p w14:paraId="0E4956EF" w14:textId="78312B22" w:rsidR="00836005" w:rsidRPr="0021226B" w:rsidRDefault="45B4E0FF" w:rsidP="00836005">
      <w:pPr>
        <w:rPr>
          <w:sz w:val="20"/>
          <w:szCs w:val="20"/>
        </w:rPr>
      </w:pPr>
      <w:r w:rsidRPr="0021226B">
        <w:rPr>
          <w:sz w:val="20"/>
          <w:szCs w:val="20"/>
        </w:rPr>
        <w:t>Si de mauvaises pratiques du fait d’un professionnel sont identifiées, un point personnalisé est réalisé par l</w:t>
      </w:r>
      <w:r w:rsidR="008839FB" w:rsidRPr="0021226B">
        <w:rPr>
          <w:sz w:val="20"/>
          <w:szCs w:val="20"/>
        </w:rPr>
        <w:t>e COPIL</w:t>
      </w:r>
      <w:r w:rsidRPr="0021226B">
        <w:rPr>
          <w:sz w:val="20"/>
          <w:szCs w:val="20"/>
        </w:rPr>
        <w:t xml:space="preserve"> en présence du responsable hiérarchique si cela est nécessaire.</w:t>
      </w:r>
    </w:p>
    <w:p w14:paraId="11488780" w14:textId="3AAB595B" w:rsidR="009F643D" w:rsidRDefault="009D175F" w:rsidP="000446DC">
      <w:pPr>
        <w:pStyle w:val="Titre3"/>
      </w:pPr>
      <w:bookmarkStart w:id="52" w:name="_Toc103162680"/>
      <w:r w:rsidRPr="009D175F">
        <w:t>Action de sensibilisation et de communication auprès des professionnels</w:t>
      </w:r>
      <w:bookmarkEnd w:id="52"/>
    </w:p>
    <w:p w14:paraId="0C75645C" w14:textId="77777777" w:rsidR="009D175F" w:rsidRPr="0021226B" w:rsidRDefault="009D175F" w:rsidP="009D175F">
      <w:pPr>
        <w:rPr>
          <w:i/>
          <w:iCs/>
          <w:color w:val="0070CD" w:themeColor="text2"/>
          <w:sz w:val="20"/>
          <w:szCs w:val="20"/>
        </w:rPr>
      </w:pPr>
      <w:r w:rsidRPr="0021226B">
        <w:rPr>
          <w:i/>
          <w:iCs/>
          <w:color w:val="0070CD" w:themeColor="text2"/>
          <w:sz w:val="20"/>
          <w:szCs w:val="20"/>
        </w:rPr>
        <w:t xml:space="preserve">Ce chapitre vise à présenter les actions de communication et de sensibilisation menées  </w:t>
      </w:r>
    </w:p>
    <w:p w14:paraId="0E97CB22" w14:textId="77777777" w:rsidR="009D175F" w:rsidRPr="0021226B" w:rsidRDefault="009D175F" w:rsidP="009D175F">
      <w:pPr>
        <w:rPr>
          <w:i/>
          <w:iCs/>
          <w:color w:val="0070CD" w:themeColor="text2"/>
          <w:sz w:val="20"/>
          <w:szCs w:val="20"/>
        </w:rPr>
      </w:pPr>
      <w:r w:rsidRPr="0021226B">
        <w:rPr>
          <w:i/>
          <w:iCs/>
          <w:color w:val="0070CD" w:themeColor="text2"/>
          <w:sz w:val="20"/>
          <w:szCs w:val="20"/>
        </w:rPr>
        <w:t xml:space="preserve">Des actions de sensibilisation sont menées dans l’établissement : lister ici les actions menées :  </w:t>
      </w:r>
    </w:p>
    <w:p w14:paraId="0EAD85E2" w14:textId="058D6461" w:rsidR="009D175F" w:rsidRPr="0021226B" w:rsidRDefault="009D175F" w:rsidP="000D213A">
      <w:pPr>
        <w:pStyle w:val="Paragraphedeliste"/>
        <w:numPr>
          <w:ilvl w:val="0"/>
          <w:numId w:val="51"/>
        </w:numPr>
        <w:rPr>
          <w:sz w:val="20"/>
          <w:szCs w:val="20"/>
        </w:rPr>
      </w:pPr>
      <w:r w:rsidRPr="0021226B">
        <w:rPr>
          <w:sz w:val="20"/>
          <w:szCs w:val="20"/>
        </w:rPr>
        <w:t xml:space="preserve">affichage dans les services de posters ; </w:t>
      </w:r>
    </w:p>
    <w:p w14:paraId="31F5E07B" w14:textId="58260129" w:rsidR="009D175F" w:rsidRPr="0021226B" w:rsidRDefault="009D175F" w:rsidP="000D213A">
      <w:pPr>
        <w:pStyle w:val="Paragraphedeliste"/>
        <w:numPr>
          <w:ilvl w:val="0"/>
          <w:numId w:val="51"/>
        </w:numPr>
        <w:rPr>
          <w:sz w:val="20"/>
          <w:szCs w:val="20"/>
        </w:rPr>
      </w:pPr>
      <w:r w:rsidRPr="0021226B">
        <w:rPr>
          <w:sz w:val="20"/>
          <w:szCs w:val="20"/>
        </w:rPr>
        <w:t xml:space="preserve">distribution de flyers de sensibilisation ; </w:t>
      </w:r>
    </w:p>
    <w:p w14:paraId="505C1031" w14:textId="46E1ED59" w:rsidR="009D175F" w:rsidRPr="0021226B" w:rsidRDefault="009D175F" w:rsidP="000D213A">
      <w:pPr>
        <w:pStyle w:val="Paragraphedeliste"/>
        <w:numPr>
          <w:ilvl w:val="0"/>
          <w:numId w:val="51"/>
        </w:numPr>
        <w:rPr>
          <w:sz w:val="20"/>
          <w:szCs w:val="20"/>
        </w:rPr>
      </w:pPr>
      <w:r w:rsidRPr="0021226B">
        <w:rPr>
          <w:sz w:val="20"/>
          <w:szCs w:val="20"/>
        </w:rPr>
        <w:t>communication autours des erreurs, des presque accidents ou évènements porteurs de risques, analyse des évènements indésirables…</w:t>
      </w:r>
    </w:p>
    <w:p w14:paraId="645B3DC8" w14:textId="77777777" w:rsidR="00B547F8" w:rsidRPr="0021226B" w:rsidRDefault="00B547F8" w:rsidP="00B547F8">
      <w:pPr>
        <w:pStyle w:val="Paragraphedeliste"/>
        <w:rPr>
          <w:sz w:val="20"/>
          <w:szCs w:val="20"/>
        </w:rPr>
      </w:pPr>
    </w:p>
    <w:p w14:paraId="1C9023DF" w14:textId="6652A3E5" w:rsidR="00142991" w:rsidRDefault="00142991" w:rsidP="00C25382">
      <w:pPr>
        <w:pStyle w:val="Titre2"/>
      </w:pPr>
      <w:bookmarkStart w:id="53" w:name="_Toc103162681"/>
      <w:r w:rsidRPr="00142991">
        <w:t>RESPECT DES DROITS DE L’USAGER, INFORMATION SENSIBILISATION</w:t>
      </w:r>
      <w:bookmarkEnd w:id="53"/>
    </w:p>
    <w:p w14:paraId="4870A168" w14:textId="654B5C6C" w:rsidR="00142991" w:rsidRDefault="0022573B" w:rsidP="000D213A">
      <w:pPr>
        <w:pStyle w:val="Titre3"/>
        <w:numPr>
          <w:ilvl w:val="0"/>
          <w:numId w:val="70"/>
        </w:numPr>
      </w:pPr>
      <w:bookmarkStart w:id="54" w:name="_Toc103162682"/>
      <w:r w:rsidRPr="0022573B">
        <w:t>Respect du RGPD</w:t>
      </w:r>
      <w:bookmarkEnd w:id="54"/>
    </w:p>
    <w:p w14:paraId="3EA8107B" w14:textId="6B184AAD" w:rsidR="0022573B" w:rsidRPr="0021226B" w:rsidRDefault="0022573B" w:rsidP="0022573B">
      <w:pPr>
        <w:rPr>
          <w:i/>
          <w:iCs/>
          <w:color w:val="0070CD" w:themeColor="text2"/>
          <w:sz w:val="20"/>
          <w:szCs w:val="20"/>
        </w:rPr>
      </w:pPr>
      <w:r w:rsidRPr="0021226B">
        <w:rPr>
          <w:i/>
          <w:iCs/>
          <w:color w:val="0070CD" w:themeColor="text2"/>
          <w:sz w:val="20"/>
          <w:szCs w:val="20"/>
        </w:rPr>
        <w:t xml:space="preserve">Objet du chapitre : préciser les modalités mises en œuvre par la structure pour la mise en conformité du traitement des données personnelles informatisées avec le règlement général de protection des données. </w:t>
      </w:r>
    </w:p>
    <w:p w14:paraId="765C7895" w14:textId="1DF5C037" w:rsidR="0022573B" w:rsidRPr="0021226B" w:rsidRDefault="0022573B" w:rsidP="0022573B">
      <w:pPr>
        <w:rPr>
          <w:i/>
          <w:iCs/>
          <w:color w:val="0070CD" w:themeColor="text2"/>
          <w:sz w:val="20"/>
          <w:szCs w:val="20"/>
        </w:rPr>
      </w:pPr>
      <w:r w:rsidRPr="0021226B">
        <w:rPr>
          <w:i/>
          <w:iCs/>
          <w:color w:val="0070CD" w:themeColor="text2"/>
          <w:sz w:val="20"/>
          <w:szCs w:val="20"/>
        </w:rPr>
        <w:t>Exemple de rédaction :</w:t>
      </w:r>
    </w:p>
    <w:p w14:paraId="0CDEB0AA" w14:textId="53DF8EA4" w:rsidR="00554944" w:rsidRPr="0021226B" w:rsidRDefault="00B547F8" w:rsidP="00554944">
      <w:pPr>
        <w:rPr>
          <w:sz w:val="20"/>
          <w:szCs w:val="20"/>
        </w:rPr>
      </w:pPr>
      <w:r w:rsidRPr="0021226B">
        <w:rPr>
          <w:i/>
          <w:iCs/>
          <w:color w:val="00B050"/>
          <w:sz w:val="20"/>
          <w:szCs w:val="20"/>
        </w:rPr>
        <w:t>M</w:t>
      </w:r>
      <w:r w:rsidR="00554944" w:rsidRPr="0021226B">
        <w:rPr>
          <w:i/>
          <w:iCs/>
          <w:color w:val="00B050"/>
          <w:sz w:val="20"/>
          <w:szCs w:val="20"/>
        </w:rPr>
        <w:t>ettre ici le nom de l’établissement</w:t>
      </w:r>
      <w:r w:rsidRPr="0021226B">
        <w:rPr>
          <w:i/>
          <w:iCs/>
          <w:color w:val="00B050"/>
          <w:sz w:val="20"/>
          <w:szCs w:val="20"/>
        </w:rPr>
        <w:t>, structure ou service</w:t>
      </w:r>
      <w:r w:rsidR="00554944" w:rsidRPr="0021226B">
        <w:rPr>
          <w:color w:val="00B050"/>
          <w:sz w:val="20"/>
          <w:szCs w:val="20"/>
        </w:rPr>
        <w:t xml:space="preserve"> </w:t>
      </w:r>
      <w:r w:rsidR="00554944" w:rsidRPr="0021226B">
        <w:rPr>
          <w:sz w:val="20"/>
          <w:szCs w:val="20"/>
        </w:rPr>
        <w:t xml:space="preserve">a formalisé, sous l’autorité de son délégué à la protection des données (DPD), la documentation prévue par le Règlement général de protection des données (RGPD), y compris pour l’utilisation de ces données dans le cadre de l’utilisation des services </w:t>
      </w:r>
      <w:r w:rsidR="00554944" w:rsidRPr="0021226B">
        <w:rPr>
          <w:sz w:val="20"/>
          <w:szCs w:val="20"/>
        </w:rPr>
        <w:lastRenderedPageBreak/>
        <w:t>régionaux (à conserver si l’établissement utilise ou alimente des services régionaux, via trajectoire, e parcours ou télémédecine, dossier communicant de cancérologie</w:t>
      </w:r>
      <w:r w:rsidR="00F55D92" w:rsidRPr="0021226B">
        <w:rPr>
          <w:sz w:val="20"/>
          <w:szCs w:val="20"/>
        </w:rPr>
        <w:t>, ...</w:t>
      </w:r>
      <w:r w:rsidR="00554944" w:rsidRPr="0021226B">
        <w:rPr>
          <w:sz w:val="20"/>
          <w:szCs w:val="20"/>
        </w:rPr>
        <w:t xml:space="preserve">). </w:t>
      </w:r>
    </w:p>
    <w:p w14:paraId="77DBD113" w14:textId="6F6236FC" w:rsidR="0022573B" w:rsidRPr="0021226B" w:rsidRDefault="00554944" w:rsidP="00554944">
      <w:pPr>
        <w:rPr>
          <w:sz w:val="20"/>
          <w:szCs w:val="20"/>
        </w:rPr>
      </w:pPr>
      <w:r w:rsidRPr="0021226B">
        <w:rPr>
          <w:sz w:val="20"/>
          <w:szCs w:val="20"/>
        </w:rPr>
        <w:t xml:space="preserve">Un document d’information sur l’utilisation de ces services est affiché dans les lieux d’accueil administratif et dans le livret d’accueil de l’établissement. Il précise les principes de partage des données d’identification personnelles dans le cadre régional et les modalités mises en œuvre pour respecter les droits de l’usager. Ce document rappelle en particulier les droits de l’usager :  </w:t>
      </w:r>
    </w:p>
    <w:p w14:paraId="397D9DE7" w14:textId="1150AB92" w:rsidR="00554944" w:rsidRPr="0021226B" w:rsidRDefault="7810CB8A" w:rsidP="000D213A">
      <w:pPr>
        <w:pStyle w:val="Paragraphedeliste"/>
        <w:numPr>
          <w:ilvl w:val="0"/>
          <w:numId w:val="52"/>
        </w:numPr>
        <w:rPr>
          <w:sz w:val="20"/>
          <w:szCs w:val="20"/>
        </w:rPr>
      </w:pPr>
      <w:r w:rsidRPr="0021226B">
        <w:rPr>
          <w:sz w:val="20"/>
          <w:szCs w:val="20"/>
        </w:rPr>
        <w:t xml:space="preserve">d’être informé en cas de traitement automatisé des informations le concernant en particulier de l’utilisation de l’INS par les professionnels de santé pour échanger et partager des données et de l’impossibilité de s’opposer à l’utilisation de l’INS (obligation légale) ; </w:t>
      </w:r>
    </w:p>
    <w:p w14:paraId="231F8110" w14:textId="4AC70DD1" w:rsidR="00554944" w:rsidRPr="0021226B" w:rsidRDefault="00554944" w:rsidP="000D213A">
      <w:pPr>
        <w:pStyle w:val="Paragraphedeliste"/>
        <w:numPr>
          <w:ilvl w:val="0"/>
          <w:numId w:val="52"/>
        </w:numPr>
        <w:rPr>
          <w:sz w:val="20"/>
          <w:szCs w:val="20"/>
        </w:rPr>
      </w:pPr>
      <w:r w:rsidRPr="0021226B">
        <w:rPr>
          <w:sz w:val="20"/>
          <w:szCs w:val="20"/>
        </w:rPr>
        <w:t xml:space="preserve">d’avoir accès aux informations médicales le concernant ; </w:t>
      </w:r>
    </w:p>
    <w:p w14:paraId="0AA6FAA3" w14:textId="66B0A26A" w:rsidR="00554944" w:rsidRPr="0021226B" w:rsidRDefault="00554944" w:rsidP="000D213A">
      <w:pPr>
        <w:pStyle w:val="Paragraphedeliste"/>
        <w:numPr>
          <w:ilvl w:val="0"/>
          <w:numId w:val="52"/>
        </w:numPr>
        <w:rPr>
          <w:sz w:val="20"/>
          <w:szCs w:val="20"/>
        </w:rPr>
      </w:pPr>
      <w:r w:rsidRPr="0021226B">
        <w:rPr>
          <w:sz w:val="20"/>
          <w:szCs w:val="20"/>
        </w:rPr>
        <w:t xml:space="preserve">de demander la rectification des données erronées ou périmées ; </w:t>
      </w:r>
    </w:p>
    <w:p w14:paraId="25E45B02" w14:textId="1E8F6981" w:rsidR="00554944" w:rsidRPr="0021226B" w:rsidRDefault="00554944" w:rsidP="000D213A">
      <w:pPr>
        <w:pStyle w:val="Paragraphedeliste"/>
        <w:numPr>
          <w:ilvl w:val="0"/>
          <w:numId w:val="52"/>
        </w:numPr>
        <w:rPr>
          <w:sz w:val="20"/>
          <w:szCs w:val="20"/>
        </w:rPr>
      </w:pPr>
      <w:r w:rsidRPr="0021226B">
        <w:rPr>
          <w:sz w:val="20"/>
          <w:szCs w:val="20"/>
        </w:rPr>
        <w:t>d’avoir la garantie de la confidentialité des informations le concernant…</w:t>
      </w:r>
    </w:p>
    <w:p w14:paraId="6F20F4C3" w14:textId="1912A511" w:rsidR="001C33EE" w:rsidRPr="0021226B" w:rsidRDefault="00EB33A4" w:rsidP="00554944">
      <w:pPr>
        <w:rPr>
          <w:i/>
          <w:iCs/>
          <w:color w:val="0070CD" w:themeColor="text2"/>
          <w:sz w:val="20"/>
          <w:szCs w:val="20"/>
        </w:rPr>
      </w:pPr>
      <w:r w:rsidRPr="0021226B">
        <w:rPr>
          <w:i/>
          <w:iCs/>
          <w:color w:val="0070CD" w:themeColor="text2"/>
          <w:sz w:val="20"/>
          <w:szCs w:val="20"/>
        </w:rPr>
        <w:t>Une fiche pratique proposée par le 3RIV est disponible pour vous aider à rédiger les documents d’information de l’usager.</w:t>
      </w:r>
    </w:p>
    <w:p w14:paraId="1E175354" w14:textId="1A606F08" w:rsidR="00EB33A4" w:rsidRDefault="00F4023C" w:rsidP="00C25382">
      <w:pPr>
        <w:pStyle w:val="Titre3"/>
      </w:pPr>
      <w:bookmarkStart w:id="55" w:name="_Toc103162683"/>
      <w:r w:rsidRPr="00F4023C">
        <w:t>Information et sensibilisation des usagers</w:t>
      </w:r>
      <w:bookmarkEnd w:id="55"/>
    </w:p>
    <w:p w14:paraId="7A4FCAC1" w14:textId="22EE4A18" w:rsidR="00F4023C" w:rsidRPr="0021226B" w:rsidRDefault="00267EEE" w:rsidP="00267EEE">
      <w:pPr>
        <w:rPr>
          <w:i/>
          <w:iCs/>
          <w:color w:val="0070CD" w:themeColor="text2"/>
          <w:sz w:val="20"/>
          <w:szCs w:val="20"/>
        </w:rPr>
      </w:pPr>
      <w:r w:rsidRPr="0021226B">
        <w:rPr>
          <w:i/>
          <w:iCs/>
          <w:color w:val="0070CD" w:themeColor="text2"/>
          <w:sz w:val="20"/>
          <w:szCs w:val="20"/>
        </w:rPr>
        <w:t>Objet du chapitre : préciser les modalités d’information des usagers sur l’identitovigilance primaire et secondaire et en particulier sur la gestion de leurs données d’identité. L’établissement modifie/complète ce chapitre selon les moyens de communication disponibles dans la structure.</w:t>
      </w:r>
    </w:p>
    <w:p w14:paraId="359AB7E4" w14:textId="06DCF96B" w:rsidR="00267EEE" w:rsidRPr="0021226B" w:rsidRDefault="00267EEE" w:rsidP="00267EEE">
      <w:pPr>
        <w:rPr>
          <w:sz w:val="20"/>
          <w:szCs w:val="20"/>
        </w:rPr>
      </w:pPr>
      <w:r w:rsidRPr="0021226B">
        <w:rPr>
          <w:sz w:val="20"/>
          <w:szCs w:val="20"/>
        </w:rPr>
        <w:t>L’établissement accorde une attention particulière à l’information des usagers qui doivent être acteurs de leur parcours de soins</w:t>
      </w:r>
      <w:r w:rsidR="001C33EE" w:rsidRPr="0021226B">
        <w:rPr>
          <w:sz w:val="20"/>
          <w:szCs w:val="20"/>
        </w:rPr>
        <w:t xml:space="preserve"> et d’accompagnement</w:t>
      </w:r>
      <w:r w:rsidRPr="0021226B">
        <w:rPr>
          <w:sz w:val="20"/>
          <w:szCs w:val="20"/>
        </w:rPr>
        <w:t xml:space="preserve">.  </w:t>
      </w:r>
    </w:p>
    <w:p w14:paraId="53D2221B" w14:textId="36D97AB4" w:rsidR="00267EEE" w:rsidRPr="0021226B" w:rsidRDefault="00267EEE" w:rsidP="00267EEE">
      <w:pPr>
        <w:rPr>
          <w:sz w:val="20"/>
          <w:szCs w:val="20"/>
        </w:rPr>
      </w:pPr>
      <w:r w:rsidRPr="0021226B">
        <w:rPr>
          <w:sz w:val="20"/>
          <w:szCs w:val="20"/>
        </w:rPr>
        <w:t>L’information est réalisée par le biais d’affiches traitant d’identification primaire disposées dans les points d’accueil et d’affiche traitant d'identification secondaire disposées dans les services de soins et a</w:t>
      </w:r>
      <w:r w:rsidR="00A54E23" w:rsidRPr="0021226B">
        <w:rPr>
          <w:sz w:val="20"/>
          <w:szCs w:val="20"/>
        </w:rPr>
        <w:t>u niveau des lieux de vie collectifs</w:t>
      </w:r>
      <w:r w:rsidRPr="0021226B">
        <w:rPr>
          <w:sz w:val="20"/>
          <w:szCs w:val="20"/>
        </w:rPr>
        <w:t>. Le livret d’accueil de l</w:t>
      </w:r>
      <w:r w:rsidR="00A54E23" w:rsidRPr="0021226B">
        <w:rPr>
          <w:sz w:val="20"/>
          <w:szCs w:val="20"/>
        </w:rPr>
        <w:t xml:space="preserve">a personne accompagnée </w:t>
      </w:r>
      <w:r w:rsidRPr="0021226B">
        <w:rPr>
          <w:sz w:val="20"/>
          <w:szCs w:val="20"/>
        </w:rPr>
        <w:t xml:space="preserve">intègre un chapitre concernant la gestion de l’identité et ses droits d’accès et de modification de ses données.  </w:t>
      </w:r>
    </w:p>
    <w:p w14:paraId="2EAAEDFF" w14:textId="6854168F" w:rsidR="00EB5C98" w:rsidRPr="0021226B" w:rsidRDefault="00EB5C98" w:rsidP="00EB5C98">
      <w:pPr>
        <w:rPr>
          <w:sz w:val="20"/>
          <w:szCs w:val="20"/>
        </w:rPr>
      </w:pPr>
      <w:r w:rsidRPr="0021226B">
        <w:rPr>
          <w:sz w:val="20"/>
          <w:szCs w:val="20"/>
        </w:rPr>
        <w:t xml:space="preserve">L’usager est informé au plus tôt des documents qu’il devra présenter lors de sa venue en particulier un dispositif d’identification à haut niveau de confiance :  </w:t>
      </w:r>
    </w:p>
    <w:p w14:paraId="6E790E59" w14:textId="771B54A7" w:rsidR="00EB5C98" w:rsidRPr="0021226B" w:rsidRDefault="00EB5C98" w:rsidP="000D213A">
      <w:pPr>
        <w:pStyle w:val="Paragraphedeliste"/>
        <w:numPr>
          <w:ilvl w:val="0"/>
          <w:numId w:val="53"/>
        </w:numPr>
        <w:rPr>
          <w:sz w:val="20"/>
          <w:szCs w:val="20"/>
        </w:rPr>
      </w:pPr>
      <w:r w:rsidRPr="0021226B">
        <w:rPr>
          <w:sz w:val="20"/>
          <w:szCs w:val="20"/>
        </w:rPr>
        <w:t xml:space="preserve">les éléments d’information sont présents sur les affiches, dans le livret d’accueil ; </w:t>
      </w:r>
    </w:p>
    <w:p w14:paraId="41A6F252" w14:textId="5D046217" w:rsidR="00EB5C98" w:rsidRPr="0021226B" w:rsidRDefault="00EB5C98" w:rsidP="000D213A">
      <w:pPr>
        <w:pStyle w:val="Paragraphedeliste"/>
        <w:numPr>
          <w:ilvl w:val="0"/>
          <w:numId w:val="53"/>
        </w:numPr>
        <w:rPr>
          <w:sz w:val="20"/>
          <w:szCs w:val="20"/>
        </w:rPr>
      </w:pPr>
      <w:r w:rsidRPr="0021226B">
        <w:rPr>
          <w:sz w:val="20"/>
          <w:szCs w:val="20"/>
        </w:rPr>
        <w:t>ils sont envoyés dans les mails de confirmation de prise de rendez-vous en ligne…</w:t>
      </w:r>
    </w:p>
    <w:p w14:paraId="0C33E201" w14:textId="77777777" w:rsidR="00DC7748" w:rsidRPr="0021226B" w:rsidRDefault="00DC7748" w:rsidP="00DC7748">
      <w:pPr>
        <w:pStyle w:val="Paragraphedeliste"/>
        <w:rPr>
          <w:sz w:val="20"/>
          <w:szCs w:val="20"/>
        </w:rPr>
      </w:pPr>
    </w:p>
    <w:p w14:paraId="1D5E240B" w14:textId="53B0A616" w:rsidR="00EB5C98" w:rsidRDefault="001A7D97" w:rsidP="00C25382">
      <w:pPr>
        <w:pStyle w:val="Titre2"/>
      </w:pPr>
      <w:bookmarkStart w:id="56" w:name="_Toc103162684"/>
      <w:r w:rsidRPr="00EA322D">
        <w:t>ACTUALISATION DE LA CHARTE ET DE LA POLITIQUE D’IDENTITOVIGILANCE</w:t>
      </w:r>
      <w:bookmarkEnd w:id="56"/>
    </w:p>
    <w:p w14:paraId="7F2DEDCA" w14:textId="20508202" w:rsidR="00EA322D" w:rsidRPr="0021226B" w:rsidRDefault="00EA322D" w:rsidP="00EA322D">
      <w:pPr>
        <w:rPr>
          <w:i/>
          <w:iCs/>
          <w:color w:val="0070CD" w:themeColor="text2"/>
          <w:sz w:val="20"/>
          <w:szCs w:val="20"/>
        </w:rPr>
      </w:pPr>
      <w:r w:rsidRPr="0021226B">
        <w:rPr>
          <w:i/>
          <w:iCs/>
          <w:color w:val="0070CD" w:themeColor="text2"/>
          <w:sz w:val="20"/>
          <w:szCs w:val="20"/>
        </w:rPr>
        <w:t xml:space="preserve">Objet du chapitre : préciser les modalités de réactualisation de la charte et de la politique.  </w:t>
      </w:r>
    </w:p>
    <w:p w14:paraId="1D93121A" w14:textId="77777777" w:rsidR="00983FD9" w:rsidRPr="0021226B" w:rsidRDefault="00983FD9" w:rsidP="00983FD9">
      <w:pPr>
        <w:rPr>
          <w:sz w:val="20"/>
          <w:szCs w:val="20"/>
        </w:rPr>
      </w:pPr>
      <w:r w:rsidRPr="0021226B">
        <w:rPr>
          <w:sz w:val="20"/>
          <w:szCs w:val="20"/>
        </w:rPr>
        <w:t xml:space="preserve">La politique et la charte sont actualisées périodiquement (mettre ici la périodicité de révision) pour prendre en compte :  </w:t>
      </w:r>
    </w:p>
    <w:p w14:paraId="119CAD95" w14:textId="77777777" w:rsidR="00983FD9" w:rsidRPr="0021226B" w:rsidRDefault="00983FD9" w:rsidP="000D213A">
      <w:pPr>
        <w:pStyle w:val="Paragraphedeliste"/>
        <w:numPr>
          <w:ilvl w:val="0"/>
          <w:numId w:val="54"/>
        </w:numPr>
        <w:rPr>
          <w:sz w:val="20"/>
          <w:szCs w:val="20"/>
        </w:rPr>
      </w:pPr>
      <w:r w:rsidRPr="0021226B">
        <w:rPr>
          <w:sz w:val="20"/>
          <w:szCs w:val="20"/>
        </w:rPr>
        <w:t xml:space="preserve">les évolutions réglementaires ; </w:t>
      </w:r>
    </w:p>
    <w:p w14:paraId="21AD07DB" w14:textId="42BBDD28" w:rsidR="00983FD9" w:rsidRPr="0021226B" w:rsidRDefault="00983FD9" w:rsidP="000D213A">
      <w:pPr>
        <w:pStyle w:val="Paragraphedeliste"/>
        <w:numPr>
          <w:ilvl w:val="0"/>
          <w:numId w:val="54"/>
        </w:numPr>
        <w:rPr>
          <w:sz w:val="20"/>
          <w:szCs w:val="20"/>
        </w:rPr>
      </w:pPr>
      <w:r w:rsidRPr="0021226B">
        <w:rPr>
          <w:sz w:val="20"/>
          <w:szCs w:val="20"/>
        </w:rPr>
        <w:t xml:space="preserve">les résultats des évaluations menées dans l’établissement et les résultats des indicateurs ; </w:t>
      </w:r>
    </w:p>
    <w:p w14:paraId="4B984777" w14:textId="2CC8F717" w:rsidR="00EA322D" w:rsidRPr="0021226B" w:rsidRDefault="00983FD9" w:rsidP="000D213A">
      <w:pPr>
        <w:pStyle w:val="Paragraphedeliste"/>
        <w:numPr>
          <w:ilvl w:val="0"/>
          <w:numId w:val="54"/>
        </w:numPr>
        <w:rPr>
          <w:sz w:val="20"/>
          <w:szCs w:val="20"/>
        </w:rPr>
      </w:pPr>
      <w:r w:rsidRPr="0021226B">
        <w:rPr>
          <w:sz w:val="20"/>
          <w:szCs w:val="20"/>
        </w:rPr>
        <w:t>les évènements indésirables, leur analyse, les plans d’actions mis en place.</w:t>
      </w:r>
    </w:p>
    <w:p w14:paraId="34BBE866" w14:textId="1FFCD294" w:rsidR="001A7D97" w:rsidRPr="0021226B" w:rsidRDefault="001A7D97" w:rsidP="001A7D97">
      <w:pPr>
        <w:pStyle w:val="Paragraphedeliste"/>
        <w:rPr>
          <w:sz w:val="20"/>
          <w:szCs w:val="20"/>
        </w:rPr>
      </w:pPr>
    </w:p>
    <w:p w14:paraId="412739DA" w14:textId="3EAABFA2" w:rsidR="0065614F" w:rsidRDefault="0065614F">
      <w:pPr>
        <w:jc w:val="left"/>
        <w:rPr>
          <w:sz w:val="20"/>
          <w:szCs w:val="20"/>
        </w:rPr>
      </w:pPr>
      <w:r>
        <w:rPr>
          <w:sz w:val="20"/>
          <w:szCs w:val="20"/>
        </w:rPr>
        <w:br w:type="page"/>
      </w:r>
    </w:p>
    <w:p w14:paraId="3786766E" w14:textId="77777777" w:rsidR="0092366D" w:rsidRPr="0021226B" w:rsidRDefault="0092366D" w:rsidP="001A7D97">
      <w:pPr>
        <w:pStyle w:val="Paragraphedeliste"/>
        <w:rPr>
          <w:sz w:val="20"/>
          <w:szCs w:val="20"/>
        </w:rPr>
      </w:pPr>
    </w:p>
    <w:p w14:paraId="794E0E16" w14:textId="5FC187DC" w:rsidR="00983FD9" w:rsidRDefault="001A7D97" w:rsidP="00C25382">
      <w:pPr>
        <w:pStyle w:val="Titre2"/>
      </w:pPr>
      <w:bookmarkStart w:id="57" w:name="_Toc103162685"/>
      <w:r>
        <w:t>REFERENCES BIBLIOGRAPHIQUES</w:t>
      </w:r>
      <w:bookmarkEnd w:id="57"/>
    </w:p>
    <w:p w14:paraId="35746EF3" w14:textId="173C420A" w:rsidR="00DC3F91" w:rsidRPr="0021226B" w:rsidRDefault="00DC3F91" w:rsidP="00DC3F91">
      <w:pPr>
        <w:rPr>
          <w:i/>
          <w:iCs/>
          <w:color w:val="0070CD" w:themeColor="text2"/>
          <w:sz w:val="20"/>
          <w:szCs w:val="20"/>
        </w:rPr>
      </w:pPr>
      <w:r w:rsidRPr="0021226B">
        <w:rPr>
          <w:i/>
          <w:iCs/>
          <w:color w:val="0070CD" w:themeColor="text2"/>
          <w:sz w:val="20"/>
          <w:szCs w:val="20"/>
        </w:rPr>
        <w:t>Seules sont reprises ici les références bibliographiques majeures</w:t>
      </w:r>
      <w:r w:rsidR="008D4D19" w:rsidRPr="0021226B">
        <w:rPr>
          <w:i/>
          <w:iCs/>
          <w:color w:val="0070CD" w:themeColor="text2"/>
          <w:sz w:val="20"/>
          <w:szCs w:val="20"/>
        </w:rPr>
        <w:t>.</w:t>
      </w:r>
    </w:p>
    <w:p w14:paraId="4ED135EB" w14:textId="1E85EBC0" w:rsidR="00DC3F91" w:rsidRPr="0021226B" w:rsidRDefault="00DC3F91" w:rsidP="00DC3F91">
      <w:pPr>
        <w:rPr>
          <w:i/>
          <w:iCs/>
          <w:color w:val="0070CD" w:themeColor="text2"/>
          <w:sz w:val="20"/>
          <w:szCs w:val="20"/>
        </w:rPr>
      </w:pPr>
      <w:r w:rsidRPr="0021226B">
        <w:rPr>
          <w:i/>
          <w:iCs/>
          <w:color w:val="0070CD" w:themeColor="text2"/>
          <w:sz w:val="20"/>
          <w:szCs w:val="20"/>
        </w:rPr>
        <w:t xml:space="preserve">L’ensemble des références présentes dans le volet 1 du RNIV doivent être consultées et à disposition de la structure.  </w:t>
      </w:r>
    </w:p>
    <w:p w14:paraId="47BA788B" w14:textId="396C9A51" w:rsidR="001C0E68" w:rsidRPr="0021226B" w:rsidRDefault="001C0E68" w:rsidP="007173F3">
      <w:pPr>
        <w:rPr>
          <w:sz w:val="20"/>
          <w:szCs w:val="20"/>
        </w:rPr>
      </w:pPr>
      <w:r w:rsidRPr="0021226B">
        <w:rPr>
          <w:sz w:val="20"/>
          <w:szCs w:val="20"/>
        </w:rPr>
        <w:t xml:space="preserve">Charte d’identitovigilance du GRIVES PACA </w:t>
      </w:r>
      <w:hyperlink r:id="rId19" w:history="1">
        <w:r w:rsidR="009F0475" w:rsidRPr="0021226B">
          <w:rPr>
            <w:rStyle w:val="Lienhypertexte"/>
            <w:sz w:val="20"/>
            <w:szCs w:val="20"/>
          </w:rPr>
          <w:t>Accueil - GRIVES (sante-paca.fr)</w:t>
        </w:r>
      </w:hyperlink>
    </w:p>
    <w:p w14:paraId="12B1DCA6" w14:textId="188AD245" w:rsidR="001A7D97" w:rsidRPr="0021226B" w:rsidRDefault="006D0AEB" w:rsidP="007173F3">
      <w:pPr>
        <w:rPr>
          <w:sz w:val="20"/>
          <w:szCs w:val="20"/>
        </w:rPr>
      </w:pPr>
      <w:r w:rsidRPr="0021226B">
        <w:rPr>
          <w:sz w:val="20"/>
          <w:szCs w:val="20"/>
        </w:rPr>
        <w:t>Charte d’identitovi</w:t>
      </w:r>
      <w:r w:rsidR="007173F3" w:rsidRPr="0021226B">
        <w:rPr>
          <w:sz w:val="20"/>
          <w:szCs w:val="20"/>
        </w:rPr>
        <w:t xml:space="preserve">gilance du Comité technique régional d’identitovigilance de Nouvelle-Aquitaine </w:t>
      </w:r>
      <w:hyperlink r:id="rId20" w:history="1">
        <w:r w:rsidR="007173F3" w:rsidRPr="0021226B">
          <w:rPr>
            <w:rStyle w:val="Lienhypertexte"/>
            <w:sz w:val="20"/>
            <w:szCs w:val="20"/>
          </w:rPr>
          <w:t>Charte d'identitovigilance | identitovigilance (identito-na.fr)</w:t>
        </w:r>
      </w:hyperlink>
    </w:p>
    <w:p w14:paraId="2E1A54B5" w14:textId="0886CD32" w:rsidR="00DC3F91" w:rsidRPr="0021226B" w:rsidRDefault="00DC3F91" w:rsidP="00DC3F91">
      <w:pPr>
        <w:rPr>
          <w:sz w:val="20"/>
          <w:szCs w:val="20"/>
        </w:rPr>
      </w:pPr>
      <w:r w:rsidRPr="0021226B">
        <w:rPr>
          <w:sz w:val="20"/>
          <w:szCs w:val="20"/>
        </w:rPr>
        <w:t xml:space="preserve">Arrêté du 27 mai 2021 (Journal officiel du 8 juin 2021) portant approbation des modifications apportées au référentiel «identifiant national de santé» Référentiel national d’identitovigilance </w:t>
      </w:r>
    </w:p>
    <w:p w14:paraId="433076ED" w14:textId="1D63CB0F" w:rsidR="00DC3F91" w:rsidRPr="0021226B" w:rsidRDefault="00DC3F91" w:rsidP="00DC3F91">
      <w:pPr>
        <w:rPr>
          <w:sz w:val="20"/>
          <w:szCs w:val="20"/>
        </w:rPr>
      </w:pPr>
      <w:r w:rsidRPr="0021226B">
        <w:rPr>
          <w:sz w:val="20"/>
          <w:szCs w:val="20"/>
        </w:rPr>
        <w:t xml:space="preserve">Guide d’implémentation de l’INS à l’usage des éditeurs </w:t>
      </w:r>
    </w:p>
    <w:p w14:paraId="354F2D67" w14:textId="600AFD01" w:rsidR="00DC3F91" w:rsidRPr="0021226B" w:rsidRDefault="00DC3F91" w:rsidP="00DC3F91">
      <w:pPr>
        <w:rPr>
          <w:sz w:val="20"/>
          <w:szCs w:val="20"/>
        </w:rPr>
      </w:pPr>
      <w:r w:rsidRPr="0021226B">
        <w:rPr>
          <w:sz w:val="20"/>
          <w:szCs w:val="20"/>
        </w:rPr>
        <w:t xml:space="preserve">Arrêté du 24 décembre 2019 portant approbation du référentiel « Identifiant national de santé » </w:t>
      </w:r>
    </w:p>
    <w:p w14:paraId="06FE8D87" w14:textId="1F4A257E" w:rsidR="00DC3F91" w:rsidRPr="0021226B" w:rsidRDefault="00DC3F91" w:rsidP="00DC3F91">
      <w:pPr>
        <w:rPr>
          <w:sz w:val="20"/>
          <w:szCs w:val="20"/>
        </w:rPr>
      </w:pPr>
      <w:r w:rsidRPr="0021226B">
        <w:rPr>
          <w:sz w:val="20"/>
          <w:szCs w:val="20"/>
        </w:rPr>
        <w:t xml:space="preserve">Décret 2017-412 du 27 mars 2017 relatif à l’utilisation du numéro d’inscription au répertoire national d’identification des personnes physiques (NIR) comme identifiant national de santé </w:t>
      </w:r>
    </w:p>
    <w:p w14:paraId="375BFE6B" w14:textId="5E1A7B92" w:rsidR="00DC3F91" w:rsidRPr="0021226B" w:rsidRDefault="00DC3F91" w:rsidP="00DC3F91">
      <w:pPr>
        <w:rPr>
          <w:sz w:val="20"/>
          <w:szCs w:val="20"/>
        </w:rPr>
      </w:pPr>
      <w:r w:rsidRPr="0021226B">
        <w:rPr>
          <w:sz w:val="20"/>
          <w:szCs w:val="20"/>
        </w:rPr>
        <w:t xml:space="preserve">Décret N° 2019-1036 du 8 octobre 2019 modifiant le décret N° 2017-412 du 27 mars 2017 relatif à l’utilisation du numéro d’inscription au répertoire national d’identification des personnes physiques comme identifiant national de santé et les articles R. 1111-8-1 à R. 1111-8-7 du code de la santé publique </w:t>
      </w:r>
    </w:p>
    <w:p w14:paraId="310E8BAD" w14:textId="3A532FAD" w:rsidR="00DC3F91" w:rsidRPr="0021226B" w:rsidRDefault="00DC3F91" w:rsidP="00DC3F91">
      <w:pPr>
        <w:rPr>
          <w:sz w:val="20"/>
          <w:szCs w:val="20"/>
        </w:rPr>
      </w:pPr>
      <w:r w:rsidRPr="0021226B">
        <w:rPr>
          <w:sz w:val="20"/>
          <w:szCs w:val="20"/>
        </w:rPr>
        <w:t xml:space="preserve">Décret N° 2019-341 du 19 avril 2019 relatif à la mise en œuvre de traitements comportant l’usage du numéro d’inscription au répertoire national d’identification des personnes physiques ou nécessitant la consultation de ce répertoire </w:t>
      </w:r>
    </w:p>
    <w:p w14:paraId="5215308C" w14:textId="21C082EC" w:rsidR="00DC3F91" w:rsidRPr="0021226B" w:rsidRDefault="00DC3F91" w:rsidP="00DC3F91">
      <w:pPr>
        <w:rPr>
          <w:sz w:val="20"/>
          <w:szCs w:val="20"/>
        </w:rPr>
      </w:pPr>
      <w:r w:rsidRPr="0021226B">
        <w:rPr>
          <w:sz w:val="20"/>
          <w:szCs w:val="20"/>
        </w:rPr>
        <w:t xml:space="preserve">HAS. Manuel certification des établissements de santé pour la qualité des soins. Octobre 2020 Critère 2.3-01 Les équipes respectent les bonnes pratiques d’identification du patient à toutes les étapes de sa prise en charge.  </w:t>
      </w:r>
    </w:p>
    <w:p w14:paraId="4B0E69D0" w14:textId="3152D1AD" w:rsidR="00DC3F91" w:rsidRPr="0021226B" w:rsidRDefault="00DC3F91" w:rsidP="00DC3F91">
      <w:pPr>
        <w:rPr>
          <w:sz w:val="20"/>
          <w:szCs w:val="20"/>
        </w:rPr>
      </w:pPr>
      <w:r w:rsidRPr="0021226B">
        <w:rPr>
          <w:sz w:val="20"/>
          <w:szCs w:val="20"/>
        </w:rPr>
        <w:t>HAS. Amélioration des pratiques et sécurité des soins, la sécurité des usagers. Mettre en œuvre la gestion des risques associés aux soins en ES. Des concepts à la pratique Guide de gestion des risques. Mars 2012</w:t>
      </w:r>
      <w:r w:rsidR="008D4D19" w:rsidRPr="0021226B">
        <w:rPr>
          <w:sz w:val="20"/>
          <w:szCs w:val="20"/>
        </w:rPr>
        <w:t>.</w:t>
      </w:r>
    </w:p>
    <w:p w14:paraId="49977B83" w14:textId="77777777" w:rsidR="00DC3F91" w:rsidRPr="0021226B" w:rsidRDefault="00DC3F91" w:rsidP="00DC3F91">
      <w:pPr>
        <w:rPr>
          <w:sz w:val="20"/>
          <w:szCs w:val="20"/>
        </w:rPr>
      </w:pPr>
    </w:p>
    <w:sectPr w:rsidR="00DC3F91" w:rsidRPr="0021226B" w:rsidSect="00F1727E">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868C" w14:textId="77777777" w:rsidR="002B5256" w:rsidRDefault="002B5256" w:rsidP="00A67630">
      <w:pPr>
        <w:spacing w:after="0" w:line="240" w:lineRule="auto"/>
      </w:pPr>
      <w:r>
        <w:separator/>
      </w:r>
    </w:p>
  </w:endnote>
  <w:endnote w:type="continuationSeparator" w:id="0">
    <w:p w14:paraId="184F0604" w14:textId="77777777" w:rsidR="002B5256" w:rsidRDefault="002B5256" w:rsidP="00A67630">
      <w:pPr>
        <w:spacing w:after="0" w:line="240" w:lineRule="auto"/>
      </w:pPr>
      <w:r>
        <w:continuationSeparator/>
      </w:r>
    </w:p>
  </w:endnote>
  <w:endnote w:type="continuationNotice" w:id="1">
    <w:p w14:paraId="537B6374" w14:textId="77777777" w:rsidR="002B5256" w:rsidRDefault="002B5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54360"/>
      <w:docPartObj>
        <w:docPartGallery w:val="Page Numbers (Bottom of Page)"/>
        <w:docPartUnique/>
      </w:docPartObj>
    </w:sdtPr>
    <w:sdtEndPr/>
    <w:sdtContent>
      <w:p w14:paraId="06EB7555" w14:textId="3E1A2051" w:rsidR="006E374F" w:rsidRPr="005F5CCF" w:rsidRDefault="005F5CCF" w:rsidP="005F5CCF">
        <w:pPr>
          <w:pStyle w:val="Pieddepage"/>
          <w:rPr>
            <w:sz w:val="16"/>
            <w:szCs w:val="16"/>
          </w:rPr>
        </w:pPr>
        <w:r>
          <w:rPr>
            <w:noProof/>
            <w:lang w:eastAsia="fr-FR"/>
          </w:rPr>
          <mc:AlternateContent>
            <mc:Choice Requires="wpg">
              <w:drawing>
                <wp:anchor distT="0" distB="0" distL="114300" distR="114300" simplePos="0" relativeHeight="251658243" behindDoc="0" locked="0" layoutInCell="0" allowOverlap="1" wp14:anchorId="37935773" wp14:editId="2A8EA4DB">
                  <wp:simplePos x="0" y="0"/>
                  <wp:positionH relativeFrom="rightMargin">
                    <wp:align>right</wp:align>
                  </wp:positionH>
                  <wp:positionV relativeFrom="bottomMargin">
                    <wp:align>bottom</wp:align>
                  </wp:positionV>
                  <wp:extent cx="914400" cy="914400"/>
                  <wp:effectExtent l="19050" t="1905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7" name="Rectangle 7"/>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BADA1" w14:textId="77777777" w:rsidR="005F5CCF" w:rsidRDefault="005F5CCF" w:rsidP="005F5CCF"/>
                            </w:txbxContent>
                          </wps:txbx>
                          <wps:bodyPr rot="0" vert="horz" wrap="square" lIns="91440" tIns="45720" rIns="91440" bIns="45720" anchor="t" anchorCtr="0" upright="1">
                            <a:noAutofit/>
                          </wps:bodyPr>
                        </wps:wsp>
                        <wps:wsp>
                          <wps:cNvPr id="8"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09E0D834" w14:textId="6CB98BA4" w:rsidR="005F5CCF" w:rsidRDefault="005F5CCF" w:rsidP="005F5CCF">
                                <w:pPr>
                                  <w:pStyle w:val="Pieddepage"/>
                                  <w:jc w:val="center"/>
                                </w:pPr>
                                <w:r>
                                  <w:fldChar w:fldCharType="begin"/>
                                </w:r>
                                <w:r>
                                  <w:instrText>PAGE   \* MERGEFORMAT</w:instrText>
                                </w:r>
                                <w:r>
                                  <w:fldChar w:fldCharType="separate"/>
                                </w:r>
                                <w:r w:rsidR="00482DE5">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35773" id="Groupe 6" o:spid="_x0000_s1027" style="position:absolute;left:0;text-align:left;margin-left:20.8pt;margin-top:0;width:1in;height:1in;z-index:251658243;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" o:allowincell="f">
                  <v:rect id="Rectangle 7"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14:paraId="5D1BADA1" w14:textId="77777777" w:rsidR="005F5CCF" w:rsidRDefault="005F5CCF" w:rsidP="005F5CC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" filled="f" fillcolor="#5c83b4" strokecolor="#c00000">
                    <v:textbox inset=",0,,0">
                      <w:txbxContent>
                        <w:p w14:paraId="09E0D834" w14:textId="6CB98BA4" w:rsidR="005F5CCF" w:rsidRDefault="005F5CCF" w:rsidP="005F5CCF">
                          <w:pPr>
                            <w:pStyle w:val="Pieddepage"/>
                            <w:jc w:val="center"/>
                          </w:pPr>
                          <w:r>
                            <w:fldChar w:fldCharType="begin"/>
                          </w:r>
                          <w:r>
                            <w:instrText>PAGE   \* MERGEFORMAT</w:instrText>
                          </w:r>
                          <w:r>
                            <w:fldChar w:fldCharType="separate"/>
                          </w:r>
                          <w:r w:rsidR="00482DE5">
                            <w:rPr>
                              <w:noProof/>
                            </w:rPr>
                            <w:t>1</w:t>
                          </w:r>
                          <w:r>
                            <w:fldChar w:fldCharType="end"/>
                          </w:r>
                        </w:p>
                      </w:txbxContent>
                    </v:textbox>
                  </v:shape>
                  <w10:wrap anchorx="margin" anchory="margin"/>
                </v:group>
              </w:pict>
            </mc:Fallback>
          </mc:AlternateContent>
        </w:r>
        <w:r w:rsidRPr="00C87779">
          <w:t xml:space="preserve"> </w:t>
        </w:r>
        <w:sdt>
          <w:sdtPr>
            <w:id w:val="-1511056349"/>
            <w:docPartObj>
              <w:docPartGallery w:val="Page Numbers (Bottom of Page)"/>
              <w:docPartUnique/>
            </w:docPartObj>
          </w:sdtPr>
          <w:sdtEndPr>
            <w:rPr>
              <w:sz w:val="16"/>
              <w:szCs w:val="16"/>
            </w:rPr>
          </w:sdtEndPr>
          <w:sdtContent>
            <w:r w:rsidRPr="00263042">
              <w:rPr>
                <w:noProof/>
                <w:sz w:val="16"/>
                <w:szCs w:val="16"/>
                <w:lang w:eastAsia="fr-FR"/>
              </w:rPr>
              <mc:AlternateContent>
                <mc:Choice Requires="wpg">
                  <w:drawing>
                    <wp:anchor distT="0" distB="0" distL="114300" distR="114300" simplePos="0" relativeHeight="251658244" behindDoc="0" locked="0" layoutInCell="0" allowOverlap="1" wp14:anchorId="3D572360" wp14:editId="52F4EE18">
                      <wp:simplePos x="0" y="0"/>
                      <wp:positionH relativeFrom="rightMargin">
                        <wp:align>right</wp:align>
                      </wp:positionH>
                      <wp:positionV relativeFrom="bottomMargin">
                        <wp:align>bottom</wp:align>
                      </wp:positionV>
                      <wp:extent cx="914400" cy="914400"/>
                      <wp:effectExtent l="19050" t="19050" r="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0" name="Rectangle 10"/>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C60B8" w14:textId="77777777" w:rsidR="005F5CCF" w:rsidRDefault="005F5CCF" w:rsidP="005F5CCF"/>
                                </w:txbxContent>
                              </wps:txbx>
                              <wps:bodyPr rot="0" vert="horz" wrap="square" lIns="91440" tIns="45720" rIns="91440" bIns="45720" anchor="t" anchorCtr="0" upright="1">
                                <a:noAutofit/>
                              </wps:bodyPr>
                            </wps:wsp>
                            <wps:wsp>
                              <wps:cNvPr id="16"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493E5143" w14:textId="17557269" w:rsidR="005F5CCF" w:rsidRDefault="005F5CCF" w:rsidP="005F5CCF">
                                    <w:pPr>
                                      <w:pStyle w:val="Pieddepage"/>
                                      <w:jc w:val="center"/>
                                    </w:pPr>
                                    <w:r>
                                      <w:fldChar w:fldCharType="begin"/>
                                    </w:r>
                                    <w:r>
                                      <w:instrText>PAGE   \* MERGEFORMAT</w:instrText>
                                    </w:r>
                                    <w:r>
                                      <w:fldChar w:fldCharType="separate"/>
                                    </w:r>
                                    <w:r w:rsidR="00482DE5">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72360" id="Groupe 9" o:spid="_x0000_s1030" style="position:absolute;left:0;text-align:left;margin-left:20.8pt;margin-top:0;width:1in;height:1in;z-index:25165824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" o:allowincell="f">
                      <v:rect id="Rectangle 10" o:spid="_x0000_s1031"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14:paraId="62EC60B8" w14:textId="77777777" w:rsidR="005F5CCF" w:rsidRDefault="005F5CCF" w:rsidP="005F5CCF"/>
                          </w:txbxContent>
                        </v:textbox>
                      </v:rect>
                      <v:shape id="AutoShape 3" o:spid="_x0000_s1032"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" filled="f" fillcolor="#5c83b4" strokecolor="#c00000">
                        <v:textbox inset=",0,,0">
                          <w:txbxContent>
                            <w:p w14:paraId="493E5143" w14:textId="17557269" w:rsidR="005F5CCF" w:rsidRDefault="005F5CCF" w:rsidP="005F5CCF">
                              <w:pPr>
                                <w:pStyle w:val="Pieddepage"/>
                                <w:jc w:val="center"/>
                              </w:pPr>
                              <w:r>
                                <w:fldChar w:fldCharType="begin"/>
                              </w:r>
                              <w:r>
                                <w:instrText>PAGE   \* MERGEFORMAT</w:instrText>
                              </w:r>
                              <w:r>
                                <w:fldChar w:fldCharType="separate"/>
                              </w:r>
                              <w:r w:rsidR="00482DE5">
                                <w:rPr>
                                  <w:noProof/>
                                </w:rPr>
                                <w:t>1</w:t>
                              </w:r>
                              <w:r>
                                <w:fldChar w:fldCharType="end"/>
                              </w:r>
                            </w:p>
                          </w:txbxContent>
                        </v:textbox>
                      </v:shape>
                      <w10:wrap anchorx="margin" anchory="margin"/>
                    </v:group>
                  </w:pict>
                </mc:Fallback>
              </mc:AlternateConten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38303"/>
      <w:docPartObj>
        <w:docPartGallery w:val="Page Numbers (Bottom of Page)"/>
        <w:docPartUnique/>
      </w:docPartObj>
    </w:sdtPr>
    <w:sdtEndPr/>
    <w:sdtContent>
      <w:p w14:paraId="137B2AA9" w14:textId="2C114553" w:rsidR="00794A9A" w:rsidRPr="005F5CCF" w:rsidRDefault="005F5CCF" w:rsidP="005F5CCF">
        <w:pPr>
          <w:pStyle w:val="Pieddepage"/>
          <w:rPr>
            <w:sz w:val="16"/>
            <w:szCs w:val="16"/>
          </w:rPr>
        </w:pPr>
        <w:r>
          <w:rPr>
            <w:noProof/>
            <w:lang w:eastAsia="fr-FR"/>
          </w:rPr>
          <mc:AlternateContent>
            <mc:Choice Requires="wpg">
              <w:drawing>
                <wp:anchor distT="0" distB="0" distL="114300" distR="114300" simplePos="0" relativeHeight="251658241" behindDoc="0" locked="0" layoutInCell="0" allowOverlap="1" wp14:anchorId="127A8210" wp14:editId="00DC64E7">
                  <wp:simplePos x="0" y="0"/>
                  <wp:positionH relativeFrom="rightMargin">
                    <wp:align>right</wp:align>
                  </wp:positionH>
                  <wp:positionV relativeFrom="bottomMargin">
                    <wp:align>bottom</wp:align>
                  </wp:positionV>
                  <wp:extent cx="914400" cy="914400"/>
                  <wp:effectExtent l="19050" t="1905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292F4" w14:textId="77777777" w:rsidR="005F5CCF" w:rsidRDefault="005F5CCF" w:rsidP="005F5CCF"/>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6C9C6771" w14:textId="77777777" w:rsidR="005F5CCF" w:rsidRDefault="005F5CCF" w:rsidP="005F5CCF">
                                <w:pPr>
                                  <w:pStyle w:val="Pieddepage"/>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7A8210" id="Groupe 1" o:spid="_x0000_s1033" style="position:absolute;left:0;text-align:left;margin-left:20.8pt;margin-top:0;width:1in;height:1in;z-index:251658241;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" o:allowincell="f">
                  <v:rect id="Rectangle 2" o:spid="_x0000_s1034"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1D1292F4" w14:textId="77777777" w:rsidR="005F5CCF" w:rsidRDefault="005F5CCF" w:rsidP="005F5CC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5"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" filled="f" fillcolor="#5c83b4" strokecolor="#c00000">
                    <v:textbox inset=",0,,0">
                      <w:txbxContent>
                        <w:p w14:paraId="6C9C6771"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sidRPr="00C87779">
          <w:t xml:space="preserve"> </w:t>
        </w:r>
        <w:sdt>
          <w:sdtPr>
            <w:id w:val="-282815149"/>
            <w:docPartObj>
              <w:docPartGallery w:val="Page Numbers (Bottom of Page)"/>
              <w:docPartUnique/>
            </w:docPartObj>
          </w:sdtPr>
          <w:sdtEndPr>
            <w:rPr>
              <w:sz w:val="16"/>
              <w:szCs w:val="16"/>
            </w:rPr>
          </w:sdtEndPr>
          <w:sdtContent>
            <w:r w:rsidRPr="00263042">
              <w:rPr>
                <w:noProof/>
                <w:sz w:val="16"/>
                <w:szCs w:val="16"/>
                <w:lang w:eastAsia="fr-FR"/>
              </w:rPr>
              <mc:AlternateContent>
                <mc:Choice Requires="wpg">
                  <w:drawing>
                    <wp:anchor distT="0" distB="0" distL="114300" distR="114300" simplePos="0" relativeHeight="251658242" behindDoc="0" locked="0" layoutInCell="0" allowOverlap="1" wp14:anchorId="2217912A" wp14:editId="7D28C847">
                      <wp:simplePos x="0" y="0"/>
                      <wp:positionH relativeFrom="rightMargin">
                        <wp:align>right</wp:align>
                      </wp:positionH>
                      <wp:positionV relativeFrom="bottomMargin">
                        <wp:align>bottom</wp:align>
                      </wp:positionV>
                      <wp:extent cx="914400" cy="914400"/>
                      <wp:effectExtent l="19050" t="1905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8" name="Rectangle 18"/>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93ADC" w14:textId="77777777" w:rsidR="005F5CCF" w:rsidRDefault="005F5CCF" w:rsidP="005F5CCF"/>
                                </w:txbxContent>
                              </wps:txbx>
                              <wps:bodyPr rot="0" vert="horz" wrap="square" lIns="91440" tIns="45720" rIns="91440" bIns="45720" anchor="t" anchorCtr="0" upright="1">
                                <a:noAutofit/>
                              </wps:bodyPr>
                            </wps:wsp>
                            <wps:wsp>
                              <wps:cNvPr id="19"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7993D778" w14:textId="77777777" w:rsidR="005F5CCF" w:rsidRDefault="005F5CCF" w:rsidP="005F5CCF">
                                    <w:pPr>
                                      <w:pStyle w:val="Pieddepage"/>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17912A" id="Groupe 17" o:spid="_x0000_s1036" style="position:absolute;left:0;text-align:left;margin-left:20.8pt;margin-top:0;width:1in;height:1in;z-index:251658242;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" o:allowincell="f">
                      <v:rect id="Rectangle 18" o:spid="_x0000_s103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47393ADC" w14:textId="77777777" w:rsidR="005F5CCF" w:rsidRDefault="005F5CCF" w:rsidP="005F5CCF"/>
                          </w:txbxContent>
                        </v:textbox>
                      </v:rect>
                      <v:shape id="AutoShape 3" o:spid="_x0000_s103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" filled="f" fillcolor="#5c83b4" strokecolor="#c00000">
                        <v:textbox inset=",0,,0">
                          <w:txbxContent>
                            <w:p w14:paraId="7993D778"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Pr>
                <w:sz w:val="16"/>
                <w:szCs w:val="16"/>
              </w:rPr>
              <w:t xml:space="preserve">Version 7/12/2021 – Merci de ne pas diffuser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95964"/>
      <w:docPartObj>
        <w:docPartGallery w:val="Page Numbers (Bottom of Page)"/>
        <w:docPartUnique/>
      </w:docPartObj>
    </w:sdtPr>
    <w:sdtEndPr/>
    <w:sdtContent>
      <w:p w14:paraId="212969FE" w14:textId="04051666" w:rsidR="009D7F8B" w:rsidRPr="00D92643" w:rsidRDefault="00D92643" w:rsidP="00D92643">
        <w:pPr>
          <w:pStyle w:val="Pieddepage"/>
          <w:rPr>
            <w:sz w:val="16"/>
            <w:szCs w:val="16"/>
          </w:rPr>
        </w:pPr>
        <w:r>
          <w:rPr>
            <w:noProof/>
            <w:lang w:eastAsia="fr-FR"/>
          </w:rPr>
          <mc:AlternateContent>
            <mc:Choice Requires="wpg">
              <w:drawing>
                <wp:anchor distT="0" distB="0" distL="114300" distR="114300" simplePos="0" relativeHeight="251658245" behindDoc="0" locked="0" layoutInCell="0" allowOverlap="1" wp14:anchorId="40867D9C" wp14:editId="028DA636">
                  <wp:simplePos x="0" y="0"/>
                  <wp:positionH relativeFrom="rightMargin">
                    <wp:align>right</wp:align>
                  </wp:positionH>
                  <wp:positionV relativeFrom="bottomMargin">
                    <wp:align>bottom</wp:align>
                  </wp:positionV>
                  <wp:extent cx="914400" cy="914400"/>
                  <wp:effectExtent l="19050" t="19050" r="0" b="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2" name="Rectangle 2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6905" w14:textId="77777777" w:rsidR="00D92643" w:rsidRDefault="00D92643" w:rsidP="00D92643"/>
                            </w:txbxContent>
                          </wps:txbx>
                          <wps:bodyPr rot="0" vert="horz" wrap="square" lIns="91440" tIns="45720" rIns="91440" bIns="45720" anchor="t" anchorCtr="0" upright="1">
                            <a:noAutofit/>
                          </wps:bodyPr>
                        </wps:wsp>
                        <wps:wsp>
                          <wps:cNvPr id="23"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731B9837" w14:textId="59D62A70" w:rsidR="00D92643" w:rsidRDefault="00D92643" w:rsidP="00D92643">
                                <w:pPr>
                                  <w:pStyle w:val="Pieddepage"/>
                                  <w:jc w:val="center"/>
                                </w:pPr>
                                <w:r>
                                  <w:fldChar w:fldCharType="begin"/>
                                </w:r>
                                <w:r>
                                  <w:instrText>PAGE   \* MERGEFORMAT</w:instrText>
                                </w:r>
                                <w:r>
                                  <w:fldChar w:fldCharType="separate"/>
                                </w:r>
                                <w:r w:rsidR="00482DE5">
                                  <w:rPr>
                                    <w:noProof/>
                                  </w:rPr>
                                  <w:t>19</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67D9C" id="Groupe 21" o:spid="_x0000_s1039" style="position:absolute;left:0;text-align:left;margin-left:20.8pt;margin-top:0;width:1in;height:1in;z-index:251658245;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" o:allowincell="f">
                  <v:rect id="Rectangle 22" o:spid="_x0000_s1040"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007A6905" w14:textId="77777777" w:rsidR="00D92643" w:rsidRDefault="00D92643" w:rsidP="00D92643"/>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41"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" filled="f" fillcolor="#5c83b4" strokecolor="#c00000">
                    <v:textbox inset=",0,,0">
                      <w:txbxContent>
                        <w:p w14:paraId="731B9837" w14:textId="59D62A70" w:rsidR="00D92643" w:rsidRDefault="00D92643" w:rsidP="00D92643">
                          <w:pPr>
                            <w:pStyle w:val="Pieddepage"/>
                            <w:jc w:val="center"/>
                          </w:pPr>
                          <w:r>
                            <w:fldChar w:fldCharType="begin"/>
                          </w:r>
                          <w:r>
                            <w:instrText>PAGE   \* MERGEFORMAT</w:instrText>
                          </w:r>
                          <w:r>
                            <w:fldChar w:fldCharType="separate"/>
                          </w:r>
                          <w:r w:rsidR="00482DE5">
                            <w:rPr>
                              <w:noProof/>
                            </w:rPr>
                            <w:t>19</w:t>
                          </w:r>
                          <w:r>
                            <w:fldChar w:fldCharType="end"/>
                          </w:r>
                        </w:p>
                      </w:txbxContent>
                    </v:textbox>
                  </v:shape>
                  <w10:wrap anchorx="margin" anchory="margin"/>
                </v:group>
              </w:pict>
            </mc:Fallback>
          </mc:AlternateContent>
        </w:r>
        <w:r w:rsidRPr="00C87779">
          <w:t xml:space="preserve"> </w:t>
        </w:r>
        <w:sdt>
          <w:sdtPr>
            <w:id w:val="633525092"/>
            <w:docPartObj>
              <w:docPartGallery w:val="Page Numbers (Bottom of Page)"/>
              <w:docPartUnique/>
            </w:docPartObj>
          </w:sdtPr>
          <w:sdtEndPr>
            <w:rPr>
              <w:sz w:val="16"/>
              <w:szCs w:val="16"/>
            </w:rPr>
          </w:sdtEndPr>
          <w:sdtContent>
            <w:r w:rsidRPr="00263042">
              <w:rPr>
                <w:noProof/>
                <w:sz w:val="16"/>
                <w:szCs w:val="16"/>
                <w:lang w:eastAsia="fr-FR"/>
              </w:rPr>
              <mc:AlternateContent>
                <mc:Choice Requires="wpg">
                  <w:drawing>
                    <wp:anchor distT="0" distB="0" distL="114300" distR="114300" simplePos="0" relativeHeight="251658246" behindDoc="0" locked="0" layoutInCell="0" allowOverlap="1" wp14:anchorId="0F2E259C" wp14:editId="786589CB">
                      <wp:simplePos x="0" y="0"/>
                      <wp:positionH relativeFrom="rightMargin">
                        <wp:align>right</wp:align>
                      </wp:positionH>
                      <wp:positionV relativeFrom="bottomMargin">
                        <wp:align>bottom</wp:align>
                      </wp:positionV>
                      <wp:extent cx="914400" cy="914400"/>
                      <wp:effectExtent l="19050" t="1905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5" name="Rectangle 25"/>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B670D" w14:textId="77777777" w:rsidR="00D92643" w:rsidRDefault="00D92643" w:rsidP="00D92643"/>
                                </w:txbxContent>
                              </wps:txbx>
                              <wps:bodyPr rot="0" vert="horz" wrap="square" lIns="91440" tIns="45720" rIns="91440" bIns="45720" anchor="t" anchorCtr="0" upright="1">
                                <a:noAutofit/>
                              </wps:bodyPr>
                            </wps:wsp>
                            <wps:wsp>
                              <wps:cNvPr id="26"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2CF408D1" w14:textId="5ADFB543" w:rsidR="00D92643" w:rsidRDefault="00D92643" w:rsidP="00D92643">
                                    <w:pPr>
                                      <w:pStyle w:val="Pieddepage"/>
                                      <w:jc w:val="center"/>
                                    </w:pPr>
                                    <w:r>
                                      <w:fldChar w:fldCharType="begin"/>
                                    </w:r>
                                    <w:r>
                                      <w:instrText>PAGE   \* MERGEFORMAT</w:instrText>
                                    </w:r>
                                    <w:r>
                                      <w:fldChar w:fldCharType="separate"/>
                                    </w:r>
                                    <w:r w:rsidR="00482DE5">
                                      <w:rPr>
                                        <w:noProof/>
                                      </w:rPr>
                                      <w:t>19</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E259C" id="Groupe 24" o:spid="_x0000_s1042" style="position:absolute;left:0;text-align:left;margin-left:20.8pt;margin-top:0;width:1in;height:1in;z-index:251658246;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" o:allowincell="f">
                      <v:rect id="Rectangle 25" o:spid="_x0000_s1043"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04AB670D" w14:textId="77777777" w:rsidR="00D92643" w:rsidRDefault="00D92643" w:rsidP="00D92643"/>
                          </w:txbxContent>
                        </v:textbox>
                      </v:rect>
                      <v:shape id="AutoShape 3" o:spid="_x0000_s1044"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" filled="f" fillcolor="#5c83b4" strokecolor="#c00000">
                        <v:textbox inset=",0,,0">
                          <w:txbxContent>
                            <w:p w14:paraId="2CF408D1" w14:textId="5ADFB543" w:rsidR="00D92643" w:rsidRDefault="00D92643" w:rsidP="00D92643">
                              <w:pPr>
                                <w:pStyle w:val="Pieddepage"/>
                                <w:jc w:val="center"/>
                              </w:pPr>
                              <w:r>
                                <w:fldChar w:fldCharType="begin"/>
                              </w:r>
                              <w:r>
                                <w:instrText>PAGE   \* MERGEFORMAT</w:instrText>
                              </w:r>
                              <w:r>
                                <w:fldChar w:fldCharType="separate"/>
                              </w:r>
                              <w:r w:rsidR="00482DE5">
                                <w:rPr>
                                  <w:noProof/>
                                </w:rPr>
                                <w:t>19</w:t>
                              </w:r>
                              <w:r>
                                <w:fldChar w:fldCharType="end"/>
                              </w:r>
                            </w:p>
                          </w:txbxContent>
                        </v:textbox>
                      </v:shape>
                      <w10:wrap anchorx="margin" anchory="margin"/>
                    </v:group>
                  </w:pict>
                </mc:Fallback>
              </mc:AlternateContent>
            </w:r>
            <w:r>
              <w:rPr>
                <w:sz w:val="16"/>
                <w:szCs w:val="16"/>
              </w:rPr>
              <w:t xml:space="preserve">Version </w:t>
            </w:r>
            <w:r w:rsidR="003F44DD">
              <w:rPr>
                <w:sz w:val="16"/>
                <w:szCs w:val="16"/>
              </w:rPr>
              <w:t>14</w:t>
            </w:r>
            <w:r>
              <w:rPr>
                <w:sz w:val="16"/>
                <w:szCs w:val="16"/>
              </w:rPr>
              <w:t xml:space="preserve">/12/2021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6A537" w14:textId="77777777" w:rsidR="002B5256" w:rsidRDefault="002B5256" w:rsidP="00A67630">
      <w:pPr>
        <w:spacing w:after="0" w:line="240" w:lineRule="auto"/>
      </w:pPr>
      <w:r>
        <w:separator/>
      </w:r>
    </w:p>
  </w:footnote>
  <w:footnote w:type="continuationSeparator" w:id="0">
    <w:p w14:paraId="23A9142A" w14:textId="77777777" w:rsidR="002B5256" w:rsidRDefault="002B5256" w:rsidP="00A67630">
      <w:pPr>
        <w:spacing w:after="0" w:line="240" w:lineRule="auto"/>
      </w:pPr>
      <w:r>
        <w:continuationSeparator/>
      </w:r>
    </w:p>
  </w:footnote>
  <w:footnote w:type="continuationNotice" w:id="1">
    <w:p w14:paraId="07723C7C" w14:textId="77777777" w:rsidR="002B5256" w:rsidRDefault="002B5256">
      <w:pPr>
        <w:spacing w:after="0" w:line="240" w:lineRule="auto"/>
      </w:pPr>
    </w:p>
  </w:footnote>
  <w:footnote w:id="2">
    <w:p w14:paraId="03C19480" w14:textId="24375793" w:rsidR="007718FE" w:rsidRDefault="007718FE">
      <w:pPr>
        <w:pStyle w:val="Notedebasdepage"/>
      </w:pPr>
      <w:r w:rsidRPr="00921972">
        <w:rPr>
          <w:rStyle w:val="Appelnotedebasdep"/>
        </w:rPr>
        <w:footnoteRef/>
      </w:r>
      <w:r w:rsidRPr="00921972">
        <w:t xml:space="preserve"> </w:t>
      </w:r>
      <w:r w:rsidRPr="00921972">
        <w:rPr>
          <w:sz w:val="16"/>
          <w:szCs w:val="16"/>
        </w:rPr>
        <w:t>Le terme COPIL peut être remplacé par Référent en identitovigilance</w:t>
      </w:r>
      <w:r w:rsidR="00C44BA4" w:rsidRPr="00921972">
        <w:rPr>
          <w:sz w:val="16"/>
          <w:szCs w:val="16"/>
        </w:rPr>
        <w:t xml:space="preserve"> ou correspondant </w:t>
      </w:r>
      <w:r w:rsidR="00921972" w:rsidRPr="00921972">
        <w:rPr>
          <w:sz w:val="16"/>
          <w:szCs w:val="16"/>
        </w:rPr>
        <w:t>en identitovigilance</w:t>
      </w:r>
      <w:r w:rsidRPr="00921972">
        <w:rPr>
          <w:sz w:val="16"/>
          <w:szCs w:val="16"/>
        </w:rPr>
        <w:t xml:space="preserve"> en fonction de l’organisation mise en place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570D" w14:textId="1E1494B8" w:rsidR="0021226B" w:rsidRPr="0021226B" w:rsidRDefault="00340F2A" w:rsidP="0021226B">
    <w:pPr>
      <w:pStyle w:val="En-tte"/>
      <w:rPr>
        <w:rFonts w:ascii="Arial" w:hAnsi="Arial" w:cs="Arial"/>
        <w:sz w:val="20"/>
        <w:szCs w:val="20"/>
      </w:rPr>
    </w:pPr>
    <w:r>
      <w:rPr>
        <w:noProof/>
        <w:lang w:eastAsia="fr-FR"/>
      </w:rPr>
      <w:drawing>
        <wp:anchor distT="0" distB="0" distL="114300" distR="114300" simplePos="0" relativeHeight="251658247" behindDoc="0" locked="0" layoutInCell="1" allowOverlap="1" wp14:anchorId="15B062D4" wp14:editId="545C9C5D">
          <wp:simplePos x="0" y="0"/>
          <wp:positionH relativeFrom="margin">
            <wp:posOffset>2960370</wp:posOffset>
          </wp:positionH>
          <wp:positionV relativeFrom="paragraph">
            <wp:posOffset>-210283</wp:posOffset>
          </wp:positionV>
          <wp:extent cx="2793365" cy="503555"/>
          <wp:effectExtent l="0" t="0" r="698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26B">
      <w:rPr>
        <w:sz w:val="20"/>
        <w:szCs w:val="20"/>
      </w:rPr>
      <w:t>Outils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77CB" w14:textId="17F8AD94" w:rsidR="00764264" w:rsidRPr="00764264" w:rsidRDefault="00764264" w:rsidP="00764264">
    <w:pPr>
      <w:pStyle w:val="En-tte"/>
      <w:rPr>
        <w:rFonts w:ascii="Arial" w:hAnsi="Arial" w:cs="Arial"/>
        <w:sz w:val="20"/>
        <w:szCs w:val="20"/>
      </w:rPr>
    </w:pPr>
    <w:r w:rsidRPr="00883551">
      <w:rPr>
        <w:noProof/>
        <w:sz w:val="20"/>
        <w:szCs w:val="20"/>
        <w:lang w:eastAsia="fr-FR"/>
      </w:rPr>
      <w:drawing>
        <wp:anchor distT="0" distB="0" distL="114300" distR="114300" simplePos="0" relativeHeight="251658240" behindDoc="0" locked="0" layoutInCell="1" allowOverlap="1" wp14:anchorId="0DACAEBA" wp14:editId="34B7D629">
          <wp:simplePos x="0" y="0"/>
          <wp:positionH relativeFrom="column">
            <wp:posOffset>4576445</wp:posOffset>
          </wp:positionH>
          <wp:positionV relativeFrom="paragraph">
            <wp:posOffset>-252095</wp:posOffset>
          </wp:positionV>
          <wp:extent cx="1604645" cy="504825"/>
          <wp:effectExtent l="0" t="0" r="0" b="9525"/>
          <wp:wrapSquare wrapText="bothSides"/>
          <wp:docPr id="4" name="Image 1" descr="ANAP -Accueil">
            <a:extLst xmlns:a="http://schemas.openxmlformats.org/drawingml/2006/main">
              <a:ext uri="{FF2B5EF4-FFF2-40B4-BE49-F238E27FC236}">
                <a16:creationId xmlns:a16="http://schemas.microsoft.com/office/drawing/2014/main" id="{1EC3D14E-85B3-471E-B403-B4DEA0AA2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ANAP -Accueil">
                    <a:extLst>
                      <a:ext uri="{FF2B5EF4-FFF2-40B4-BE49-F238E27FC236}">
                        <a16:creationId xmlns:a16="http://schemas.microsoft.com/office/drawing/2014/main" id="{1EC3D14E-85B3-471E-B403-B4DEA0AA2E9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482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Outils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7B90" w14:textId="77777777" w:rsidR="00EE3DAF" w:rsidRDefault="00EE3DAF" w:rsidP="00EE3DAF">
    <w:pPr>
      <w:pStyle w:val="En-tte"/>
      <w:jc w:val="right"/>
      <w:rPr>
        <w:sz w:val="20"/>
        <w:szCs w:val="20"/>
      </w:rPr>
    </w:pPr>
    <w:r>
      <w:rPr>
        <w:noProof/>
        <w:lang w:eastAsia="fr-FR"/>
      </w:rPr>
      <w:drawing>
        <wp:inline distT="0" distB="0" distL="0" distR="0" wp14:anchorId="6C0743A7" wp14:editId="6DBB5F37">
          <wp:extent cx="2793365" cy="503555"/>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inline>
      </w:drawing>
    </w:r>
  </w:p>
  <w:p w14:paraId="40FFF946" w14:textId="26F43957" w:rsidR="009D7F8B" w:rsidRDefault="00EE3DAF" w:rsidP="00EE3DAF">
    <w:pPr>
      <w:pStyle w:val="En-tte"/>
    </w:pPr>
    <w:r>
      <w:rPr>
        <w:sz w:val="20"/>
        <w:szCs w:val="20"/>
      </w:rPr>
      <w:t>Outils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6E1D" w14:textId="77777777" w:rsidR="00EE3DAF" w:rsidRPr="0021226B" w:rsidRDefault="00EE3DAF" w:rsidP="00EE3DAF">
    <w:pPr>
      <w:pStyle w:val="En-tte"/>
      <w:rPr>
        <w:rFonts w:ascii="Arial" w:hAnsi="Arial" w:cs="Arial"/>
        <w:sz w:val="20"/>
        <w:szCs w:val="20"/>
      </w:rPr>
    </w:pPr>
    <w:r>
      <w:rPr>
        <w:noProof/>
        <w:lang w:eastAsia="fr-FR"/>
      </w:rPr>
      <w:drawing>
        <wp:anchor distT="0" distB="0" distL="114300" distR="114300" simplePos="0" relativeHeight="251658248" behindDoc="0" locked="0" layoutInCell="1" allowOverlap="1" wp14:anchorId="01341F16" wp14:editId="47994C95">
          <wp:simplePos x="0" y="0"/>
          <wp:positionH relativeFrom="margin">
            <wp:posOffset>2960370</wp:posOffset>
          </wp:positionH>
          <wp:positionV relativeFrom="paragraph">
            <wp:posOffset>-210283</wp:posOffset>
          </wp:positionV>
          <wp:extent cx="2793365" cy="503555"/>
          <wp:effectExtent l="0" t="0" r="698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Outils</w:t>
    </w:r>
  </w:p>
  <w:p w14:paraId="3459F1FD" w14:textId="77777777" w:rsidR="009D7F8B" w:rsidRDefault="009D7F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FBC"/>
    <w:multiLevelType w:val="hybridMultilevel"/>
    <w:tmpl w:val="7E8C4FD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16064"/>
    <w:multiLevelType w:val="hybridMultilevel"/>
    <w:tmpl w:val="6FB6FE2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679B5"/>
    <w:multiLevelType w:val="hybridMultilevel"/>
    <w:tmpl w:val="DC58DFB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E355BA"/>
    <w:multiLevelType w:val="hybridMultilevel"/>
    <w:tmpl w:val="F8F46C1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BE57D7"/>
    <w:multiLevelType w:val="hybridMultilevel"/>
    <w:tmpl w:val="456E228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E7FA5"/>
    <w:multiLevelType w:val="hybridMultilevel"/>
    <w:tmpl w:val="7AB8474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06050"/>
    <w:multiLevelType w:val="hybridMultilevel"/>
    <w:tmpl w:val="5B76584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B966B1"/>
    <w:multiLevelType w:val="multilevel"/>
    <w:tmpl w:val="E2A2E9B4"/>
    <w:lvl w:ilvl="0">
      <w:start w:val="1"/>
      <w:numFmt w:val="decimal"/>
      <w:lvlText w:val="%1."/>
      <w:lvlJc w:val="left"/>
      <w:pPr>
        <w:ind w:left="360" w:hanging="360"/>
      </w:pPr>
    </w:lvl>
    <w:lvl w:ilvl="1">
      <w:start w:val="1"/>
      <w:numFmt w:val="lowerLetter"/>
      <w:pStyle w:val="Titre4"/>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7E6656"/>
    <w:multiLevelType w:val="hybridMultilevel"/>
    <w:tmpl w:val="78F8617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481DCE"/>
    <w:multiLevelType w:val="hybridMultilevel"/>
    <w:tmpl w:val="2A3C8CB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B62060"/>
    <w:multiLevelType w:val="hybridMultilevel"/>
    <w:tmpl w:val="63B47048"/>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1A585B"/>
    <w:multiLevelType w:val="hybridMultilevel"/>
    <w:tmpl w:val="BDD6717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6B5756"/>
    <w:multiLevelType w:val="hybridMultilevel"/>
    <w:tmpl w:val="B0D46AE8"/>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A52CF7"/>
    <w:multiLevelType w:val="hybridMultilevel"/>
    <w:tmpl w:val="7F567C5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335567"/>
    <w:multiLevelType w:val="hybridMultilevel"/>
    <w:tmpl w:val="1AC41B6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D638F3"/>
    <w:multiLevelType w:val="hybridMultilevel"/>
    <w:tmpl w:val="0268C9E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3F000C"/>
    <w:multiLevelType w:val="hybridMultilevel"/>
    <w:tmpl w:val="EA1E346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2E51FC"/>
    <w:multiLevelType w:val="hybridMultilevel"/>
    <w:tmpl w:val="1D887278"/>
    <w:lvl w:ilvl="0" w:tplc="3FDAF7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921CA0"/>
    <w:multiLevelType w:val="hybridMultilevel"/>
    <w:tmpl w:val="A516BB8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9F595F"/>
    <w:multiLevelType w:val="multilevel"/>
    <w:tmpl w:val="397A65F6"/>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507803"/>
    <w:multiLevelType w:val="hybridMultilevel"/>
    <w:tmpl w:val="C62E7A28"/>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FF6144"/>
    <w:multiLevelType w:val="hybridMultilevel"/>
    <w:tmpl w:val="89DC638E"/>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F96446A"/>
    <w:multiLevelType w:val="hybridMultilevel"/>
    <w:tmpl w:val="A324079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FE6C86"/>
    <w:multiLevelType w:val="hybridMultilevel"/>
    <w:tmpl w:val="2D68378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1E4A0B"/>
    <w:multiLevelType w:val="hybridMultilevel"/>
    <w:tmpl w:val="BDB0B7FE"/>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36155F8"/>
    <w:multiLevelType w:val="hybridMultilevel"/>
    <w:tmpl w:val="A5A08F2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656DA9"/>
    <w:multiLevelType w:val="hybridMultilevel"/>
    <w:tmpl w:val="62C2465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B702AE"/>
    <w:multiLevelType w:val="hybridMultilevel"/>
    <w:tmpl w:val="123AAB98"/>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57756CF"/>
    <w:multiLevelType w:val="hybridMultilevel"/>
    <w:tmpl w:val="0E3EBDE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425102"/>
    <w:multiLevelType w:val="hybridMultilevel"/>
    <w:tmpl w:val="17B285E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EF31A4"/>
    <w:multiLevelType w:val="hybridMultilevel"/>
    <w:tmpl w:val="5AE0A89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375B6B0D"/>
    <w:multiLevelType w:val="hybridMultilevel"/>
    <w:tmpl w:val="406CDAE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76D0D5C"/>
    <w:multiLevelType w:val="hybridMultilevel"/>
    <w:tmpl w:val="5C64ECB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9716920"/>
    <w:multiLevelType w:val="hybridMultilevel"/>
    <w:tmpl w:val="6EE83DE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BDC261B"/>
    <w:multiLevelType w:val="hybridMultilevel"/>
    <w:tmpl w:val="374A844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DD3B7A"/>
    <w:multiLevelType w:val="hybridMultilevel"/>
    <w:tmpl w:val="F5BCBCA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BDD407C"/>
    <w:multiLevelType w:val="hybridMultilevel"/>
    <w:tmpl w:val="102A937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F085F34"/>
    <w:multiLevelType w:val="hybridMultilevel"/>
    <w:tmpl w:val="38663480"/>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E520A0"/>
    <w:multiLevelType w:val="hybridMultilevel"/>
    <w:tmpl w:val="ACEE9A7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3B36C9B"/>
    <w:multiLevelType w:val="hybridMultilevel"/>
    <w:tmpl w:val="89D408B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3BD6F08"/>
    <w:multiLevelType w:val="hybridMultilevel"/>
    <w:tmpl w:val="A636E28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45AE671A"/>
    <w:multiLevelType w:val="hybridMultilevel"/>
    <w:tmpl w:val="5DF2881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8D31978"/>
    <w:multiLevelType w:val="hybridMultilevel"/>
    <w:tmpl w:val="476A34B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4C2139"/>
    <w:multiLevelType w:val="hybridMultilevel"/>
    <w:tmpl w:val="5CBAD80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36313E"/>
    <w:multiLevelType w:val="hybridMultilevel"/>
    <w:tmpl w:val="A1AE235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922EAF"/>
    <w:multiLevelType w:val="hybridMultilevel"/>
    <w:tmpl w:val="56800100"/>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C256B3"/>
    <w:multiLevelType w:val="hybridMultilevel"/>
    <w:tmpl w:val="B632403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5154AA"/>
    <w:multiLevelType w:val="hybridMultilevel"/>
    <w:tmpl w:val="9202DD5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037BE8"/>
    <w:multiLevelType w:val="hybridMultilevel"/>
    <w:tmpl w:val="9A5E907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DEC0104"/>
    <w:multiLevelType w:val="multilevel"/>
    <w:tmpl w:val="C7EE7DA6"/>
    <w:lvl w:ilvl="0">
      <w:start w:val="1"/>
      <w:numFmt w:val="decimal"/>
      <w:pStyle w:val="Titre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4B1F1A"/>
    <w:multiLevelType w:val="hybridMultilevel"/>
    <w:tmpl w:val="E0F8078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ED131FA"/>
    <w:multiLevelType w:val="hybridMultilevel"/>
    <w:tmpl w:val="14124D0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2360908"/>
    <w:multiLevelType w:val="hybridMultilevel"/>
    <w:tmpl w:val="5D02776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26213C8"/>
    <w:multiLevelType w:val="hybridMultilevel"/>
    <w:tmpl w:val="13224D4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7824671"/>
    <w:multiLevelType w:val="hybridMultilevel"/>
    <w:tmpl w:val="4890379E"/>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72091254"/>
    <w:multiLevelType w:val="hybridMultilevel"/>
    <w:tmpl w:val="BC54713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2D11871"/>
    <w:multiLevelType w:val="hybridMultilevel"/>
    <w:tmpl w:val="992824A2"/>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77D44644"/>
    <w:multiLevelType w:val="hybridMultilevel"/>
    <w:tmpl w:val="E574341A"/>
    <w:lvl w:ilvl="0" w:tplc="A33C9DF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AF552CD"/>
    <w:multiLevelType w:val="hybridMultilevel"/>
    <w:tmpl w:val="8FF4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FFD5949"/>
    <w:multiLevelType w:val="hybridMultilevel"/>
    <w:tmpl w:val="19BC7F4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1"/>
  </w:num>
  <w:num w:numId="4">
    <w:abstractNumId w:val="35"/>
  </w:num>
  <w:num w:numId="5">
    <w:abstractNumId w:val="48"/>
  </w:num>
  <w:num w:numId="6">
    <w:abstractNumId w:val="13"/>
  </w:num>
  <w:num w:numId="7">
    <w:abstractNumId w:val="56"/>
  </w:num>
  <w:num w:numId="8">
    <w:abstractNumId w:val="40"/>
  </w:num>
  <w:num w:numId="9">
    <w:abstractNumId w:val="16"/>
  </w:num>
  <w:num w:numId="10">
    <w:abstractNumId w:val="54"/>
  </w:num>
  <w:num w:numId="11">
    <w:abstractNumId w:val="37"/>
  </w:num>
  <w:num w:numId="12">
    <w:abstractNumId w:val="11"/>
  </w:num>
  <w:num w:numId="13">
    <w:abstractNumId w:val="12"/>
  </w:num>
  <w:num w:numId="14">
    <w:abstractNumId w:val="47"/>
  </w:num>
  <w:num w:numId="15">
    <w:abstractNumId w:val="44"/>
  </w:num>
  <w:num w:numId="16">
    <w:abstractNumId w:val="53"/>
  </w:num>
  <w:num w:numId="17">
    <w:abstractNumId w:val="38"/>
  </w:num>
  <w:num w:numId="18">
    <w:abstractNumId w:val="30"/>
  </w:num>
  <w:num w:numId="19">
    <w:abstractNumId w:val="55"/>
  </w:num>
  <w:num w:numId="20">
    <w:abstractNumId w:val="4"/>
  </w:num>
  <w:num w:numId="21">
    <w:abstractNumId w:val="22"/>
  </w:num>
  <w:num w:numId="22">
    <w:abstractNumId w:val="33"/>
  </w:num>
  <w:num w:numId="23">
    <w:abstractNumId w:val="8"/>
  </w:num>
  <w:num w:numId="24">
    <w:abstractNumId w:val="29"/>
  </w:num>
  <w:num w:numId="25">
    <w:abstractNumId w:val="15"/>
  </w:num>
  <w:num w:numId="26">
    <w:abstractNumId w:val="41"/>
  </w:num>
  <w:num w:numId="27">
    <w:abstractNumId w:val="28"/>
  </w:num>
  <w:num w:numId="28">
    <w:abstractNumId w:val="50"/>
  </w:num>
  <w:num w:numId="29">
    <w:abstractNumId w:val="42"/>
  </w:num>
  <w:num w:numId="30">
    <w:abstractNumId w:val="1"/>
  </w:num>
  <w:num w:numId="31">
    <w:abstractNumId w:val="52"/>
  </w:num>
  <w:num w:numId="32">
    <w:abstractNumId w:val="36"/>
  </w:num>
  <w:num w:numId="33">
    <w:abstractNumId w:val="59"/>
  </w:num>
  <w:num w:numId="34">
    <w:abstractNumId w:val="9"/>
  </w:num>
  <w:num w:numId="35">
    <w:abstractNumId w:val="6"/>
  </w:num>
  <w:num w:numId="36">
    <w:abstractNumId w:val="46"/>
  </w:num>
  <w:num w:numId="37">
    <w:abstractNumId w:val="39"/>
  </w:num>
  <w:num w:numId="38">
    <w:abstractNumId w:val="3"/>
  </w:num>
  <w:num w:numId="39">
    <w:abstractNumId w:val="26"/>
  </w:num>
  <w:num w:numId="40">
    <w:abstractNumId w:val="25"/>
  </w:num>
  <w:num w:numId="41">
    <w:abstractNumId w:val="18"/>
  </w:num>
  <w:num w:numId="42">
    <w:abstractNumId w:val="34"/>
  </w:num>
  <w:num w:numId="43">
    <w:abstractNumId w:val="23"/>
  </w:num>
  <w:num w:numId="44">
    <w:abstractNumId w:val="51"/>
  </w:num>
  <w:num w:numId="45">
    <w:abstractNumId w:val="2"/>
  </w:num>
  <w:num w:numId="46">
    <w:abstractNumId w:val="45"/>
  </w:num>
  <w:num w:numId="47">
    <w:abstractNumId w:val="5"/>
  </w:num>
  <w:num w:numId="48">
    <w:abstractNumId w:val="32"/>
  </w:num>
  <w:num w:numId="49">
    <w:abstractNumId w:val="43"/>
  </w:num>
  <w:num w:numId="50">
    <w:abstractNumId w:val="57"/>
  </w:num>
  <w:num w:numId="51">
    <w:abstractNumId w:val="10"/>
  </w:num>
  <w:num w:numId="52">
    <w:abstractNumId w:val="14"/>
  </w:num>
  <w:num w:numId="53">
    <w:abstractNumId w:val="0"/>
  </w:num>
  <w:num w:numId="54">
    <w:abstractNumId w:val="31"/>
  </w:num>
  <w:num w:numId="55">
    <w:abstractNumId w:val="58"/>
  </w:num>
  <w:num w:numId="56">
    <w:abstractNumId w:val="20"/>
  </w:num>
  <w:num w:numId="57">
    <w:abstractNumId w:val="19"/>
  </w:num>
  <w:num w:numId="58">
    <w:abstractNumId w:val="49"/>
  </w:num>
  <w:num w:numId="59">
    <w:abstractNumId w:val="7"/>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30"/>
    <w:rsid w:val="00000991"/>
    <w:rsid w:val="00000D54"/>
    <w:rsid w:val="00003075"/>
    <w:rsid w:val="0000499D"/>
    <w:rsid w:val="00012871"/>
    <w:rsid w:val="00020049"/>
    <w:rsid w:val="000224B4"/>
    <w:rsid w:val="000248BA"/>
    <w:rsid w:val="00024A3D"/>
    <w:rsid w:val="0002662E"/>
    <w:rsid w:val="0003289F"/>
    <w:rsid w:val="0003541C"/>
    <w:rsid w:val="00036534"/>
    <w:rsid w:val="00037821"/>
    <w:rsid w:val="000434D6"/>
    <w:rsid w:val="000446DC"/>
    <w:rsid w:val="00044B32"/>
    <w:rsid w:val="00044DD6"/>
    <w:rsid w:val="00051D4E"/>
    <w:rsid w:val="000521ED"/>
    <w:rsid w:val="00061400"/>
    <w:rsid w:val="0006517A"/>
    <w:rsid w:val="000657E6"/>
    <w:rsid w:val="00067D65"/>
    <w:rsid w:val="00072CD7"/>
    <w:rsid w:val="000738E0"/>
    <w:rsid w:val="00073FD2"/>
    <w:rsid w:val="0008426F"/>
    <w:rsid w:val="000879F2"/>
    <w:rsid w:val="00092811"/>
    <w:rsid w:val="0009352F"/>
    <w:rsid w:val="000A0898"/>
    <w:rsid w:val="000A1D31"/>
    <w:rsid w:val="000A2CDA"/>
    <w:rsid w:val="000B05CB"/>
    <w:rsid w:val="000B0F94"/>
    <w:rsid w:val="000B7D06"/>
    <w:rsid w:val="000C53F6"/>
    <w:rsid w:val="000C5B3D"/>
    <w:rsid w:val="000C6894"/>
    <w:rsid w:val="000D213A"/>
    <w:rsid w:val="000D570C"/>
    <w:rsid w:val="000D670F"/>
    <w:rsid w:val="000D7457"/>
    <w:rsid w:val="000D7C9F"/>
    <w:rsid w:val="000E1904"/>
    <w:rsid w:val="000E1E47"/>
    <w:rsid w:val="000E3C2F"/>
    <w:rsid w:val="000E4637"/>
    <w:rsid w:val="000E4C80"/>
    <w:rsid w:val="000E5310"/>
    <w:rsid w:val="000E5BA5"/>
    <w:rsid w:val="000E6BB6"/>
    <w:rsid w:val="000F0AA5"/>
    <w:rsid w:val="000F18E2"/>
    <w:rsid w:val="000F1A75"/>
    <w:rsid w:val="000F1D63"/>
    <w:rsid w:val="000F25C1"/>
    <w:rsid w:val="000F313D"/>
    <w:rsid w:val="000F5BA8"/>
    <w:rsid w:val="000F61C1"/>
    <w:rsid w:val="00100B3E"/>
    <w:rsid w:val="001048E3"/>
    <w:rsid w:val="001060C2"/>
    <w:rsid w:val="00115138"/>
    <w:rsid w:val="00116797"/>
    <w:rsid w:val="001178B4"/>
    <w:rsid w:val="00117C59"/>
    <w:rsid w:val="0012151D"/>
    <w:rsid w:val="00121F07"/>
    <w:rsid w:val="0012727B"/>
    <w:rsid w:val="00130F04"/>
    <w:rsid w:val="001324E2"/>
    <w:rsid w:val="00136D88"/>
    <w:rsid w:val="00137171"/>
    <w:rsid w:val="00142991"/>
    <w:rsid w:val="001452CC"/>
    <w:rsid w:val="0014622A"/>
    <w:rsid w:val="00146ABD"/>
    <w:rsid w:val="00152AC0"/>
    <w:rsid w:val="00166266"/>
    <w:rsid w:val="00166A36"/>
    <w:rsid w:val="0017229A"/>
    <w:rsid w:val="0017495E"/>
    <w:rsid w:val="00182FFF"/>
    <w:rsid w:val="001850A2"/>
    <w:rsid w:val="00194F71"/>
    <w:rsid w:val="00196638"/>
    <w:rsid w:val="001A21D3"/>
    <w:rsid w:val="001A2816"/>
    <w:rsid w:val="001A5125"/>
    <w:rsid w:val="001A558C"/>
    <w:rsid w:val="001A5CC0"/>
    <w:rsid w:val="001A7835"/>
    <w:rsid w:val="001A7D97"/>
    <w:rsid w:val="001B09D6"/>
    <w:rsid w:val="001B1A0C"/>
    <w:rsid w:val="001C0E68"/>
    <w:rsid w:val="001C33EE"/>
    <w:rsid w:val="001C3BBB"/>
    <w:rsid w:val="001D7304"/>
    <w:rsid w:val="001E30CB"/>
    <w:rsid w:val="001E4869"/>
    <w:rsid w:val="00200D84"/>
    <w:rsid w:val="0020179A"/>
    <w:rsid w:val="00205438"/>
    <w:rsid w:val="00207181"/>
    <w:rsid w:val="0021226B"/>
    <w:rsid w:val="00215EF8"/>
    <w:rsid w:val="00217851"/>
    <w:rsid w:val="002235C7"/>
    <w:rsid w:val="0022387D"/>
    <w:rsid w:val="00224426"/>
    <w:rsid w:val="0022573B"/>
    <w:rsid w:val="00227D70"/>
    <w:rsid w:val="0023100D"/>
    <w:rsid w:val="0024006F"/>
    <w:rsid w:val="00241BE7"/>
    <w:rsid w:val="00252A68"/>
    <w:rsid w:val="002601E6"/>
    <w:rsid w:val="002609AE"/>
    <w:rsid w:val="002626FE"/>
    <w:rsid w:val="00262D91"/>
    <w:rsid w:val="00266082"/>
    <w:rsid w:val="00266EB6"/>
    <w:rsid w:val="002678C1"/>
    <w:rsid w:val="00267EEE"/>
    <w:rsid w:val="00272893"/>
    <w:rsid w:val="002750FB"/>
    <w:rsid w:val="00276D60"/>
    <w:rsid w:val="00281E52"/>
    <w:rsid w:val="0028326F"/>
    <w:rsid w:val="00284C0C"/>
    <w:rsid w:val="00287F0D"/>
    <w:rsid w:val="0029099F"/>
    <w:rsid w:val="002918BC"/>
    <w:rsid w:val="00292E4F"/>
    <w:rsid w:val="002A15FA"/>
    <w:rsid w:val="002A510B"/>
    <w:rsid w:val="002B0ACB"/>
    <w:rsid w:val="002B1206"/>
    <w:rsid w:val="002B5256"/>
    <w:rsid w:val="002C23D7"/>
    <w:rsid w:val="002C3414"/>
    <w:rsid w:val="002C54F5"/>
    <w:rsid w:val="002D2719"/>
    <w:rsid w:val="002D29E0"/>
    <w:rsid w:val="002D3659"/>
    <w:rsid w:val="002D578D"/>
    <w:rsid w:val="002D639D"/>
    <w:rsid w:val="002D7B92"/>
    <w:rsid w:val="002E1AA5"/>
    <w:rsid w:val="002E62BD"/>
    <w:rsid w:val="002E6D2C"/>
    <w:rsid w:val="002E7707"/>
    <w:rsid w:val="002F1805"/>
    <w:rsid w:val="002F234B"/>
    <w:rsid w:val="002F513C"/>
    <w:rsid w:val="002F6407"/>
    <w:rsid w:val="003023E6"/>
    <w:rsid w:val="0031136E"/>
    <w:rsid w:val="003136E5"/>
    <w:rsid w:val="0031614A"/>
    <w:rsid w:val="00324C15"/>
    <w:rsid w:val="003269D9"/>
    <w:rsid w:val="00334B20"/>
    <w:rsid w:val="00335A0C"/>
    <w:rsid w:val="003362E6"/>
    <w:rsid w:val="00336626"/>
    <w:rsid w:val="00337548"/>
    <w:rsid w:val="00340F2A"/>
    <w:rsid w:val="003443C6"/>
    <w:rsid w:val="00352739"/>
    <w:rsid w:val="00356446"/>
    <w:rsid w:val="003622D5"/>
    <w:rsid w:val="00362637"/>
    <w:rsid w:val="00362F54"/>
    <w:rsid w:val="00365FCC"/>
    <w:rsid w:val="003666B1"/>
    <w:rsid w:val="00367952"/>
    <w:rsid w:val="00371171"/>
    <w:rsid w:val="00371FDB"/>
    <w:rsid w:val="00374C20"/>
    <w:rsid w:val="003756ED"/>
    <w:rsid w:val="0037726C"/>
    <w:rsid w:val="003775E0"/>
    <w:rsid w:val="00387334"/>
    <w:rsid w:val="00387ECD"/>
    <w:rsid w:val="0039229A"/>
    <w:rsid w:val="00392C6A"/>
    <w:rsid w:val="00395847"/>
    <w:rsid w:val="00397267"/>
    <w:rsid w:val="003A1AC8"/>
    <w:rsid w:val="003A4620"/>
    <w:rsid w:val="003B4231"/>
    <w:rsid w:val="003B5309"/>
    <w:rsid w:val="003C3066"/>
    <w:rsid w:val="003C3C55"/>
    <w:rsid w:val="003C4C12"/>
    <w:rsid w:val="003C6BEC"/>
    <w:rsid w:val="003D3968"/>
    <w:rsid w:val="003E0927"/>
    <w:rsid w:val="003E2666"/>
    <w:rsid w:val="003E2F88"/>
    <w:rsid w:val="003E45F6"/>
    <w:rsid w:val="003F128E"/>
    <w:rsid w:val="003F44DD"/>
    <w:rsid w:val="003F7AA6"/>
    <w:rsid w:val="004008F8"/>
    <w:rsid w:val="004022C0"/>
    <w:rsid w:val="00406089"/>
    <w:rsid w:val="00411332"/>
    <w:rsid w:val="00423103"/>
    <w:rsid w:val="00427786"/>
    <w:rsid w:val="00446BCF"/>
    <w:rsid w:val="004472F5"/>
    <w:rsid w:val="00453682"/>
    <w:rsid w:val="00461F15"/>
    <w:rsid w:val="004708A7"/>
    <w:rsid w:val="00470C3D"/>
    <w:rsid w:val="00474AF3"/>
    <w:rsid w:val="00477A8D"/>
    <w:rsid w:val="00482DE5"/>
    <w:rsid w:val="00487B6F"/>
    <w:rsid w:val="00490CE0"/>
    <w:rsid w:val="0049308B"/>
    <w:rsid w:val="004979E1"/>
    <w:rsid w:val="004A24BA"/>
    <w:rsid w:val="004A3E10"/>
    <w:rsid w:val="004A45F8"/>
    <w:rsid w:val="004A61C0"/>
    <w:rsid w:val="004B2D75"/>
    <w:rsid w:val="004B4FDD"/>
    <w:rsid w:val="004B53C3"/>
    <w:rsid w:val="004C1519"/>
    <w:rsid w:val="004C3B86"/>
    <w:rsid w:val="004D1DBB"/>
    <w:rsid w:val="004D3A2B"/>
    <w:rsid w:val="004D4D34"/>
    <w:rsid w:val="004D7041"/>
    <w:rsid w:val="004D7ADE"/>
    <w:rsid w:val="004E3EBC"/>
    <w:rsid w:val="004E49BD"/>
    <w:rsid w:val="004F00B3"/>
    <w:rsid w:val="004F1232"/>
    <w:rsid w:val="004F1993"/>
    <w:rsid w:val="004F1D1E"/>
    <w:rsid w:val="004F1D72"/>
    <w:rsid w:val="004F359C"/>
    <w:rsid w:val="0050532C"/>
    <w:rsid w:val="00505D1E"/>
    <w:rsid w:val="00505F4F"/>
    <w:rsid w:val="005071AB"/>
    <w:rsid w:val="00507970"/>
    <w:rsid w:val="00511827"/>
    <w:rsid w:val="005167FC"/>
    <w:rsid w:val="00517705"/>
    <w:rsid w:val="00520E6B"/>
    <w:rsid w:val="005244FC"/>
    <w:rsid w:val="00527279"/>
    <w:rsid w:val="00531B84"/>
    <w:rsid w:val="005335B0"/>
    <w:rsid w:val="0053620C"/>
    <w:rsid w:val="00536C3C"/>
    <w:rsid w:val="0054062E"/>
    <w:rsid w:val="0054182E"/>
    <w:rsid w:val="00543443"/>
    <w:rsid w:val="00543E1D"/>
    <w:rsid w:val="00544641"/>
    <w:rsid w:val="005449AA"/>
    <w:rsid w:val="00546F78"/>
    <w:rsid w:val="0055192D"/>
    <w:rsid w:val="00552A01"/>
    <w:rsid w:val="00553345"/>
    <w:rsid w:val="00554944"/>
    <w:rsid w:val="00560698"/>
    <w:rsid w:val="00560E00"/>
    <w:rsid w:val="00565590"/>
    <w:rsid w:val="0056580A"/>
    <w:rsid w:val="00566463"/>
    <w:rsid w:val="005726F8"/>
    <w:rsid w:val="00574E6F"/>
    <w:rsid w:val="0057512D"/>
    <w:rsid w:val="00576D9E"/>
    <w:rsid w:val="0057722C"/>
    <w:rsid w:val="00577A58"/>
    <w:rsid w:val="00581B66"/>
    <w:rsid w:val="00581C01"/>
    <w:rsid w:val="00583006"/>
    <w:rsid w:val="0058587E"/>
    <w:rsid w:val="00586A1C"/>
    <w:rsid w:val="00590F6B"/>
    <w:rsid w:val="005928D1"/>
    <w:rsid w:val="00592982"/>
    <w:rsid w:val="00597308"/>
    <w:rsid w:val="005A21A9"/>
    <w:rsid w:val="005A2D0C"/>
    <w:rsid w:val="005A5605"/>
    <w:rsid w:val="005B0F15"/>
    <w:rsid w:val="005B143E"/>
    <w:rsid w:val="005B5E1D"/>
    <w:rsid w:val="005C31AC"/>
    <w:rsid w:val="005D3825"/>
    <w:rsid w:val="005D40ED"/>
    <w:rsid w:val="005E1F22"/>
    <w:rsid w:val="005E5CDD"/>
    <w:rsid w:val="005F5CCF"/>
    <w:rsid w:val="00600A7A"/>
    <w:rsid w:val="006037DB"/>
    <w:rsid w:val="006066F3"/>
    <w:rsid w:val="0061290B"/>
    <w:rsid w:val="00614293"/>
    <w:rsid w:val="00616CD2"/>
    <w:rsid w:val="00620069"/>
    <w:rsid w:val="006209C2"/>
    <w:rsid w:val="00625EEE"/>
    <w:rsid w:val="00626306"/>
    <w:rsid w:val="006271CB"/>
    <w:rsid w:val="00631223"/>
    <w:rsid w:val="00632929"/>
    <w:rsid w:val="00632D6D"/>
    <w:rsid w:val="00633838"/>
    <w:rsid w:val="00636056"/>
    <w:rsid w:val="00642B3C"/>
    <w:rsid w:val="00642BE8"/>
    <w:rsid w:val="00642C84"/>
    <w:rsid w:val="0064354D"/>
    <w:rsid w:val="006455B1"/>
    <w:rsid w:val="00646A81"/>
    <w:rsid w:val="0065191E"/>
    <w:rsid w:val="00651D05"/>
    <w:rsid w:val="0065614F"/>
    <w:rsid w:val="00660588"/>
    <w:rsid w:val="00664844"/>
    <w:rsid w:val="00665188"/>
    <w:rsid w:val="00670A7C"/>
    <w:rsid w:val="0067316B"/>
    <w:rsid w:val="00677122"/>
    <w:rsid w:val="00682415"/>
    <w:rsid w:val="00682446"/>
    <w:rsid w:val="00682EB7"/>
    <w:rsid w:val="006833F3"/>
    <w:rsid w:val="00685AA4"/>
    <w:rsid w:val="00686785"/>
    <w:rsid w:val="00686AAE"/>
    <w:rsid w:val="006900D2"/>
    <w:rsid w:val="006A28E0"/>
    <w:rsid w:val="006A44D9"/>
    <w:rsid w:val="006A45AF"/>
    <w:rsid w:val="006A4680"/>
    <w:rsid w:val="006A49A9"/>
    <w:rsid w:val="006B366E"/>
    <w:rsid w:val="006C090D"/>
    <w:rsid w:val="006C3062"/>
    <w:rsid w:val="006C3459"/>
    <w:rsid w:val="006C5324"/>
    <w:rsid w:val="006C5640"/>
    <w:rsid w:val="006C72AF"/>
    <w:rsid w:val="006C7D28"/>
    <w:rsid w:val="006D0AEB"/>
    <w:rsid w:val="006D3154"/>
    <w:rsid w:val="006E0501"/>
    <w:rsid w:val="006E12E2"/>
    <w:rsid w:val="006E374F"/>
    <w:rsid w:val="006E4B79"/>
    <w:rsid w:val="007064F4"/>
    <w:rsid w:val="00711562"/>
    <w:rsid w:val="007164A7"/>
    <w:rsid w:val="007173F3"/>
    <w:rsid w:val="0072092A"/>
    <w:rsid w:val="007216B8"/>
    <w:rsid w:val="007273EB"/>
    <w:rsid w:val="00727FE1"/>
    <w:rsid w:val="0073168F"/>
    <w:rsid w:val="00731860"/>
    <w:rsid w:val="00731E67"/>
    <w:rsid w:val="007368D8"/>
    <w:rsid w:val="0074508B"/>
    <w:rsid w:val="00752594"/>
    <w:rsid w:val="00755560"/>
    <w:rsid w:val="007561EE"/>
    <w:rsid w:val="00762742"/>
    <w:rsid w:val="00763629"/>
    <w:rsid w:val="00764264"/>
    <w:rsid w:val="007662F5"/>
    <w:rsid w:val="00766551"/>
    <w:rsid w:val="007718FE"/>
    <w:rsid w:val="00782182"/>
    <w:rsid w:val="007859EF"/>
    <w:rsid w:val="00794A9A"/>
    <w:rsid w:val="007A3769"/>
    <w:rsid w:val="007B1A8A"/>
    <w:rsid w:val="007B31FE"/>
    <w:rsid w:val="007B470B"/>
    <w:rsid w:val="007B644A"/>
    <w:rsid w:val="007C0C92"/>
    <w:rsid w:val="007C0DC2"/>
    <w:rsid w:val="007C3839"/>
    <w:rsid w:val="007D1B5C"/>
    <w:rsid w:val="007D2789"/>
    <w:rsid w:val="007D5655"/>
    <w:rsid w:val="007D57C1"/>
    <w:rsid w:val="007D61E2"/>
    <w:rsid w:val="007E4A8D"/>
    <w:rsid w:val="007F1372"/>
    <w:rsid w:val="007F39D8"/>
    <w:rsid w:val="007F6F02"/>
    <w:rsid w:val="007F7D94"/>
    <w:rsid w:val="00800634"/>
    <w:rsid w:val="00804C16"/>
    <w:rsid w:val="00815B6C"/>
    <w:rsid w:val="00820739"/>
    <w:rsid w:val="00820FF0"/>
    <w:rsid w:val="00822326"/>
    <w:rsid w:val="008270C6"/>
    <w:rsid w:val="00832380"/>
    <w:rsid w:val="008354C8"/>
    <w:rsid w:val="00836005"/>
    <w:rsid w:val="00837627"/>
    <w:rsid w:val="0084088E"/>
    <w:rsid w:val="0084091F"/>
    <w:rsid w:val="008413C7"/>
    <w:rsid w:val="008437BF"/>
    <w:rsid w:val="00844B90"/>
    <w:rsid w:val="008474A4"/>
    <w:rsid w:val="00855F79"/>
    <w:rsid w:val="008567C7"/>
    <w:rsid w:val="00864B15"/>
    <w:rsid w:val="00864F40"/>
    <w:rsid w:val="0086653E"/>
    <w:rsid w:val="0087261A"/>
    <w:rsid w:val="00874B04"/>
    <w:rsid w:val="00874C31"/>
    <w:rsid w:val="008839FB"/>
    <w:rsid w:val="00885FF9"/>
    <w:rsid w:val="008904D7"/>
    <w:rsid w:val="00893783"/>
    <w:rsid w:val="00896CDD"/>
    <w:rsid w:val="008A00A9"/>
    <w:rsid w:val="008A2492"/>
    <w:rsid w:val="008A6367"/>
    <w:rsid w:val="008A6BF2"/>
    <w:rsid w:val="008B128C"/>
    <w:rsid w:val="008B2336"/>
    <w:rsid w:val="008B3794"/>
    <w:rsid w:val="008B546A"/>
    <w:rsid w:val="008B558B"/>
    <w:rsid w:val="008C0196"/>
    <w:rsid w:val="008C3252"/>
    <w:rsid w:val="008C4121"/>
    <w:rsid w:val="008C50BF"/>
    <w:rsid w:val="008C594D"/>
    <w:rsid w:val="008D030C"/>
    <w:rsid w:val="008D1E1F"/>
    <w:rsid w:val="008D39DA"/>
    <w:rsid w:val="008D4D19"/>
    <w:rsid w:val="008D6381"/>
    <w:rsid w:val="008D7721"/>
    <w:rsid w:val="008E19A2"/>
    <w:rsid w:val="008E209F"/>
    <w:rsid w:val="008E50EC"/>
    <w:rsid w:val="008E5811"/>
    <w:rsid w:val="008F134D"/>
    <w:rsid w:val="008F3CCC"/>
    <w:rsid w:val="00900969"/>
    <w:rsid w:val="00901051"/>
    <w:rsid w:val="00903D1C"/>
    <w:rsid w:val="00906CBA"/>
    <w:rsid w:val="00907057"/>
    <w:rsid w:val="009106ED"/>
    <w:rsid w:val="00911D8D"/>
    <w:rsid w:val="00912C62"/>
    <w:rsid w:val="0091416D"/>
    <w:rsid w:val="009141DA"/>
    <w:rsid w:val="009162C6"/>
    <w:rsid w:val="00916CF0"/>
    <w:rsid w:val="009173A8"/>
    <w:rsid w:val="0092059E"/>
    <w:rsid w:val="00921972"/>
    <w:rsid w:val="0092366D"/>
    <w:rsid w:val="00925266"/>
    <w:rsid w:val="00925F87"/>
    <w:rsid w:val="00931B2F"/>
    <w:rsid w:val="009327FA"/>
    <w:rsid w:val="009339A1"/>
    <w:rsid w:val="00934D77"/>
    <w:rsid w:val="009400FD"/>
    <w:rsid w:val="00940E4C"/>
    <w:rsid w:val="009464D3"/>
    <w:rsid w:val="00946DE7"/>
    <w:rsid w:val="00953311"/>
    <w:rsid w:val="009663E5"/>
    <w:rsid w:val="009702E3"/>
    <w:rsid w:val="00971AF8"/>
    <w:rsid w:val="00973154"/>
    <w:rsid w:val="00975472"/>
    <w:rsid w:val="00983FD9"/>
    <w:rsid w:val="00984037"/>
    <w:rsid w:val="009867FD"/>
    <w:rsid w:val="009875A0"/>
    <w:rsid w:val="00992B18"/>
    <w:rsid w:val="00992C4A"/>
    <w:rsid w:val="0099730C"/>
    <w:rsid w:val="009A4EF1"/>
    <w:rsid w:val="009B3245"/>
    <w:rsid w:val="009B4D98"/>
    <w:rsid w:val="009B5480"/>
    <w:rsid w:val="009B708E"/>
    <w:rsid w:val="009C5C2F"/>
    <w:rsid w:val="009C5EEA"/>
    <w:rsid w:val="009C6047"/>
    <w:rsid w:val="009C6452"/>
    <w:rsid w:val="009D071F"/>
    <w:rsid w:val="009D1468"/>
    <w:rsid w:val="009D175F"/>
    <w:rsid w:val="009D359B"/>
    <w:rsid w:val="009D6F71"/>
    <w:rsid w:val="009D7F8B"/>
    <w:rsid w:val="009E1CDE"/>
    <w:rsid w:val="009E2383"/>
    <w:rsid w:val="009F0475"/>
    <w:rsid w:val="009F643D"/>
    <w:rsid w:val="00A019C4"/>
    <w:rsid w:val="00A01D25"/>
    <w:rsid w:val="00A02BAE"/>
    <w:rsid w:val="00A03E32"/>
    <w:rsid w:val="00A042E5"/>
    <w:rsid w:val="00A061C8"/>
    <w:rsid w:val="00A101DC"/>
    <w:rsid w:val="00A107B3"/>
    <w:rsid w:val="00A12195"/>
    <w:rsid w:val="00A14BF8"/>
    <w:rsid w:val="00A22922"/>
    <w:rsid w:val="00A22968"/>
    <w:rsid w:val="00A23ECA"/>
    <w:rsid w:val="00A278F7"/>
    <w:rsid w:val="00A27D93"/>
    <w:rsid w:val="00A33DB2"/>
    <w:rsid w:val="00A368CB"/>
    <w:rsid w:val="00A432A2"/>
    <w:rsid w:val="00A54E23"/>
    <w:rsid w:val="00A552D4"/>
    <w:rsid w:val="00A641F6"/>
    <w:rsid w:val="00A64663"/>
    <w:rsid w:val="00A64B7D"/>
    <w:rsid w:val="00A65ACF"/>
    <w:rsid w:val="00A67630"/>
    <w:rsid w:val="00A72AA6"/>
    <w:rsid w:val="00A743A7"/>
    <w:rsid w:val="00A75E42"/>
    <w:rsid w:val="00A802D9"/>
    <w:rsid w:val="00A82ABA"/>
    <w:rsid w:val="00A8659C"/>
    <w:rsid w:val="00A86D7D"/>
    <w:rsid w:val="00A94157"/>
    <w:rsid w:val="00A94404"/>
    <w:rsid w:val="00A96574"/>
    <w:rsid w:val="00AA1A30"/>
    <w:rsid w:val="00AA558A"/>
    <w:rsid w:val="00AA6A81"/>
    <w:rsid w:val="00AB058A"/>
    <w:rsid w:val="00AB3FE1"/>
    <w:rsid w:val="00AB5A68"/>
    <w:rsid w:val="00AB7782"/>
    <w:rsid w:val="00AC371B"/>
    <w:rsid w:val="00AC682A"/>
    <w:rsid w:val="00AD01ED"/>
    <w:rsid w:val="00AE0837"/>
    <w:rsid w:val="00AE33D3"/>
    <w:rsid w:val="00AF7317"/>
    <w:rsid w:val="00AF762F"/>
    <w:rsid w:val="00B00BC2"/>
    <w:rsid w:val="00B026F4"/>
    <w:rsid w:val="00B03885"/>
    <w:rsid w:val="00B04823"/>
    <w:rsid w:val="00B06AC0"/>
    <w:rsid w:val="00B06D87"/>
    <w:rsid w:val="00B11624"/>
    <w:rsid w:val="00B16ABD"/>
    <w:rsid w:val="00B2611F"/>
    <w:rsid w:val="00B279DF"/>
    <w:rsid w:val="00B33A48"/>
    <w:rsid w:val="00B34415"/>
    <w:rsid w:val="00B3525E"/>
    <w:rsid w:val="00B3781C"/>
    <w:rsid w:val="00B414E1"/>
    <w:rsid w:val="00B437F7"/>
    <w:rsid w:val="00B4525E"/>
    <w:rsid w:val="00B50D15"/>
    <w:rsid w:val="00B51974"/>
    <w:rsid w:val="00B547F8"/>
    <w:rsid w:val="00B549EC"/>
    <w:rsid w:val="00B56BB0"/>
    <w:rsid w:val="00B56E3C"/>
    <w:rsid w:val="00B57D83"/>
    <w:rsid w:val="00B605F2"/>
    <w:rsid w:val="00B67DB6"/>
    <w:rsid w:val="00B7159C"/>
    <w:rsid w:val="00B73C79"/>
    <w:rsid w:val="00B819C1"/>
    <w:rsid w:val="00B83D20"/>
    <w:rsid w:val="00B86A8A"/>
    <w:rsid w:val="00B87647"/>
    <w:rsid w:val="00B935DB"/>
    <w:rsid w:val="00B93B29"/>
    <w:rsid w:val="00B94440"/>
    <w:rsid w:val="00BA5879"/>
    <w:rsid w:val="00BA58B2"/>
    <w:rsid w:val="00BC0BC6"/>
    <w:rsid w:val="00BC2FF5"/>
    <w:rsid w:val="00BC57C0"/>
    <w:rsid w:val="00BC7E94"/>
    <w:rsid w:val="00BD0EC2"/>
    <w:rsid w:val="00BD5421"/>
    <w:rsid w:val="00BE029F"/>
    <w:rsid w:val="00BE2476"/>
    <w:rsid w:val="00BE4DEB"/>
    <w:rsid w:val="00BE5ABD"/>
    <w:rsid w:val="00BE7BBA"/>
    <w:rsid w:val="00BF4BB1"/>
    <w:rsid w:val="00BF7652"/>
    <w:rsid w:val="00C002D5"/>
    <w:rsid w:val="00C02237"/>
    <w:rsid w:val="00C0288F"/>
    <w:rsid w:val="00C02E1C"/>
    <w:rsid w:val="00C06D95"/>
    <w:rsid w:val="00C128AF"/>
    <w:rsid w:val="00C17C01"/>
    <w:rsid w:val="00C22395"/>
    <w:rsid w:val="00C25382"/>
    <w:rsid w:val="00C26F2D"/>
    <w:rsid w:val="00C27A2A"/>
    <w:rsid w:val="00C31495"/>
    <w:rsid w:val="00C32637"/>
    <w:rsid w:val="00C346AF"/>
    <w:rsid w:val="00C36ACB"/>
    <w:rsid w:val="00C4019A"/>
    <w:rsid w:val="00C425FC"/>
    <w:rsid w:val="00C4321D"/>
    <w:rsid w:val="00C44BA4"/>
    <w:rsid w:val="00C46BD7"/>
    <w:rsid w:val="00C50D28"/>
    <w:rsid w:val="00C51367"/>
    <w:rsid w:val="00C54DF3"/>
    <w:rsid w:val="00C60557"/>
    <w:rsid w:val="00C61C18"/>
    <w:rsid w:val="00C644EE"/>
    <w:rsid w:val="00C66293"/>
    <w:rsid w:val="00C707DC"/>
    <w:rsid w:val="00C737C9"/>
    <w:rsid w:val="00C911E9"/>
    <w:rsid w:val="00CA1A88"/>
    <w:rsid w:val="00CA6414"/>
    <w:rsid w:val="00CB3D94"/>
    <w:rsid w:val="00CC280C"/>
    <w:rsid w:val="00CC2B68"/>
    <w:rsid w:val="00CC378B"/>
    <w:rsid w:val="00CC722B"/>
    <w:rsid w:val="00CD00B1"/>
    <w:rsid w:val="00CD0471"/>
    <w:rsid w:val="00CD12B5"/>
    <w:rsid w:val="00CD4BC4"/>
    <w:rsid w:val="00CD7DB8"/>
    <w:rsid w:val="00CE4BF9"/>
    <w:rsid w:val="00CF0733"/>
    <w:rsid w:val="00CF147F"/>
    <w:rsid w:val="00CF1707"/>
    <w:rsid w:val="00CF1E64"/>
    <w:rsid w:val="00CF2376"/>
    <w:rsid w:val="00CF6E7D"/>
    <w:rsid w:val="00D01168"/>
    <w:rsid w:val="00D05DBE"/>
    <w:rsid w:val="00D129EF"/>
    <w:rsid w:val="00D12B3D"/>
    <w:rsid w:val="00D24D6E"/>
    <w:rsid w:val="00D25D1D"/>
    <w:rsid w:val="00D3240B"/>
    <w:rsid w:val="00D36625"/>
    <w:rsid w:val="00D368B7"/>
    <w:rsid w:val="00D40369"/>
    <w:rsid w:val="00D41132"/>
    <w:rsid w:val="00D469B7"/>
    <w:rsid w:val="00D50602"/>
    <w:rsid w:val="00D50A4B"/>
    <w:rsid w:val="00D5123B"/>
    <w:rsid w:val="00D51396"/>
    <w:rsid w:val="00D53852"/>
    <w:rsid w:val="00D544BE"/>
    <w:rsid w:val="00D577F1"/>
    <w:rsid w:val="00D60DDF"/>
    <w:rsid w:val="00D61C23"/>
    <w:rsid w:val="00D62ECC"/>
    <w:rsid w:val="00D64B62"/>
    <w:rsid w:val="00D65F19"/>
    <w:rsid w:val="00D66695"/>
    <w:rsid w:val="00D672B7"/>
    <w:rsid w:val="00D7121A"/>
    <w:rsid w:val="00D71796"/>
    <w:rsid w:val="00D73CB5"/>
    <w:rsid w:val="00D7501C"/>
    <w:rsid w:val="00D762CE"/>
    <w:rsid w:val="00D81123"/>
    <w:rsid w:val="00D877DB"/>
    <w:rsid w:val="00D92372"/>
    <w:rsid w:val="00D92643"/>
    <w:rsid w:val="00D9379C"/>
    <w:rsid w:val="00D97B85"/>
    <w:rsid w:val="00DA1D4C"/>
    <w:rsid w:val="00DA2946"/>
    <w:rsid w:val="00DA5438"/>
    <w:rsid w:val="00DA71C0"/>
    <w:rsid w:val="00DB0D0A"/>
    <w:rsid w:val="00DB27B1"/>
    <w:rsid w:val="00DB3283"/>
    <w:rsid w:val="00DC0B74"/>
    <w:rsid w:val="00DC334E"/>
    <w:rsid w:val="00DC3D3E"/>
    <w:rsid w:val="00DC3F91"/>
    <w:rsid w:val="00DC49E1"/>
    <w:rsid w:val="00DC6F32"/>
    <w:rsid w:val="00DC7748"/>
    <w:rsid w:val="00DC79BE"/>
    <w:rsid w:val="00DD024A"/>
    <w:rsid w:val="00DD49A6"/>
    <w:rsid w:val="00DD4FC3"/>
    <w:rsid w:val="00DD59AD"/>
    <w:rsid w:val="00DD59FE"/>
    <w:rsid w:val="00DD5E79"/>
    <w:rsid w:val="00DD721D"/>
    <w:rsid w:val="00DE06C6"/>
    <w:rsid w:val="00DE1677"/>
    <w:rsid w:val="00DE49A8"/>
    <w:rsid w:val="00DF0F02"/>
    <w:rsid w:val="00DF2145"/>
    <w:rsid w:val="00DF7783"/>
    <w:rsid w:val="00DF7F6B"/>
    <w:rsid w:val="00E022BF"/>
    <w:rsid w:val="00E023A8"/>
    <w:rsid w:val="00E04608"/>
    <w:rsid w:val="00E0777A"/>
    <w:rsid w:val="00E14B9D"/>
    <w:rsid w:val="00E1619B"/>
    <w:rsid w:val="00E22D7A"/>
    <w:rsid w:val="00E238C5"/>
    <w:rsid w:val="00E23B98"/>
    <w:rsid w:val="00E24958"/>
    <w:rsid w:val="00E252FA"/>
    <w:rsid w:val="00E2614B"/>
    <w:rsid w:val="00E352CD"/>
    <w:rsid w:val="00E4032A"/>
    <w:rsid w:val="00E43F6C"/>
    <w:rsid w:val="00E507CE"/>
    <w:rsid w:val="00E5118F"/>
    <w:rsid w:val="00E517EB"/>
    <w:rsid w:val="00E51E92"/>
    <w:rsid w:val="00E536CC"/>
    <w:rsid w:val="00E55B44"/>
    <w:rsid w:val="00E60A96"/>
    <w:rsid w:val="00E664CA"/>
    <w:rsid w:val="00E7150D"/>
    <w:rsid w:val="00E7378E"/>
    <w:rsid w:val="00E75E56"/>
    <w:rsid w:val="00E75F4C"/>
    <w:rsid w:val="00E76863"/>
    <w:rsid w:val="00E80F80"/>
    <w:rsid w:val="00E82E6B"/>
    <w:rsid w:val="00E861C2"/>
    <w:rsid w:val="00E90F0D"/>
    <w:rsid w:val="00EA322D"/>
    <w:rsid w:val="00EB33A4"/>
    <w:rsid w:val="00EB57BD"/>
    <w:rsid w:val="00EB5C98"/>
    <w:rsid w:val="00EC32F8"/>
    <w:rsid w:val="00EC375F"/>
    <w:rsid w:val="00EC3B83"/>
    <w:rsid w:val="00ED3065"/>
    <w:rsid w:val="00ED4B28"/>
    <w:rsid w:val="00EE2317"/>
    <w:rsid w:val="00EE3DAF"/>
    <w:rsid w:val="00EE4386"/>
    <w:rsid w:val="00F003D7"/>
    <w:rsid w:val="00F01125"/>
    <w:rsid w:val="00F023CA"/>
    <w:rsid w:val="00F10537"/>
    <w:rsid w:val="00F1077A"/>
    <w:rsid w:val="00F16C31"/>
    <w:rsid w:val="00F1727E"/>
    <w:rsid w:val="00F21765"/>
    <w:rsid w:val="00F3047C"/>
    <w:rsid w:val="00F32546"/>
    <w:rsid w:val="00F37072"/>
    <w:rsid w:val="00F4023C"/>
    <w:rsid w:val="00F4104C"/>
    <w:rsid w:val="00F46B6A"/>
    <w:rsid w:val="00F531CE"/>
    <w:rsid w:val="00F53DA7"/>
    <w:rsid w:val="00F55D92"/>
    <w:rsid w:val="00F562AB"/>
    <w:rsid w:val="00F57CA8"/>
    <w:rsid w:val="00F66D5D"/>
    <w:rsid w:val="00F714F9"/>
    <w:rsid w:val="00F71F09"/>
    <w:rsid w:val="00F75A50"/>
    <w:rsid w:val="00F80018"/>
    <w:rsid w:val="00F83759"/>
    <w:rsid w:val="00F8612A"/>
    <w:rsid w:val="00F86695"/>
    <w:rsid w:val="00F91B70"/>
    <w:rsid w:val="00F93074"/>
    <w:rsid w:val="00F96590"/>
    <w:rsid w:val="00FA049F"/>
    <w:rsid w:val="00FA20B7"/>
    <w:rsid w:val="00FA27C9"/>
    <w:rsid w:val="00FA2FBA"/>
    <w:rsid w:val="00FA327F"/>
    <w:rsid w:val="00FB1957"/>
    <w:rsid w:val="00FB23F2"/>
    <w:rsid w:val="00FC1844"/>
    <w:rsid w:val="00FC3356"/>
    <w:rsid w:val="00FD5DD2"/>
    <w:rsid w:val="00FE32A1"/>
    <w:rsid w:val="00FE4EC6"/>
    <w:rsid w:val="00FE7C1A"/>
    <w:rsid w:val="00FF25B0"/>
    <w:rsid w:val="00FF4414"/>
    <w:rsid w:val="00FF64AD"/>
    <w:rsid w:val="015B00BA"/>
    <w:rsid w:val="03423416"/>
    <w:rsid w:val="04CB60B6"/>
    <w:rsid w:val="07AE990D"/>
    <w:rsid w:val="09493FA2"/>
    <w:rsid w:val="0A35150F"/>
    <w:rsid w:val="0A3EFC4E"/>
    <w:rsid w:val="0BD0E570"/>
    <w:rsid w:val="0CAB8939"/>
    <w:rsid w:val="0CDADBAA"/>
    <w:rsid w:val="0DE82CB7"/>
    <w:rsid w:val="0E35D922"/>
    <w:rsid w:val="0FDC091E"/>
    <w:rsid w:val="10092B86"/>
    <w:rsid w:val="105F140C"/>
    <w:rsid w:val="10A6C9C1"/>
    <w:rsid w:val="129EDDCD"/>
    <w:rsid w:val="130343C0"/>
    <w:rsid w:val="13B41485"/>
    <w:rsid w:val="144EF648"/>
    <w:rsid w:val="14942F61"/>
    <w:rsid w:val="1614C8F4"/>
    <w:rsid w:val="16278FD9"/>
    <w:rsid w:val="166472FF"/>
    <w:rsid w:val="173B2707"/>
    <w:rsid w:val="17C64936"/>
    <w:rsid w:val="1810C2B4"/>
    <w:rsid w:val="187AAC27"/>
    <w:rsid w:val="189143A6"/>
    <w:rsid w:val="189F57D1"/>
    <w:rsid w:val="18BE58F2"/>
    <w:rsid w:val="19CEAAF6"/>
    <w:rsid w:val="1AF68431"/>
    <w:rsid w:val="1AFB33CD"/>
    <w:rsid w:val="1CA105F6"/>
    <w:rsid w:val="1CC58469"/>
    <w:rsid w:val="1CDD5E0B"/>
    <w:rsid w:val="1F573B93"/>
    <w:rsid w:val="23079C5A"/>
    <w:rsid w:val="23E0E048"/>
    <w:rsid w:val="245121AB"/>
    <w:rsid w:val="254932F5"/>
    <w:rsid w:val="2633CAFF"/>
    <w:rsid w:val="2684AE63"/>
    <w:rsid w:val="27345A7C"/>
    <w:rsid w:val="2760D55B"/>
    <w:rsid w:val="27FE0E8C"/>
    <w:rsid w:val="28740794"/>
    <w:rsid w:val="28BC3EF1"/>
    <w:rsid w:val="294B56D3"/>
    <w:rsid w:val="29908B2B"/>
    <w:rsid w:val="2A70BF00"/>
    <w:rsid w:val="2AA76C92"/>
    <w:rsid w:val="2AEF83F9"/>
    <w:rsid w:val="2C95E9BB"/>
    <w:rsid w:val="2CA4E155"/>
    <w:rsid w:val="2D2D5B8C"/>
    <w:rsid w:val="2D87C28E"/>
    <w:rsid w:val="2DB75B59"/>
    <w:rsid w:val="2F636A72"/>
    <w:rsid w:val="30AE2879"/>
    <w:rsid w:val="30BF6350"/>
    <w:rsid w:val="30C750D6"/>
    <w:rsid w:val="318BD8B4"/>
    <w:rsid w:val="33FEF198"/>
    <w:rsid w:val="3431C75C"/>
    <w:rsid w:val="34BF4A58"/>
    <w:rsid w:val="3595D463"/>
    <w:rsid w:val="359AC1F9"/>
    <w:rsid w:val="367203F1"/>
    <w:rsid w:val="3725F993"/>
    <w:rsid w:val="3845BB32"/>
    <w:rsid w:val="38C5324D"/>
    <w:rsid w:val="39E3BF06"/>
    <w:rsid w:val="3A550ABF"/>
    <w:rsid w:val="3B050882"/>
    <w:rsid w:val="3B211CB8"/>
    <w:rsid w:val="3BDE6F2B"/>
    <w:rsid w:val="3CD89A55"/>
    <w:rsid w:val="3EE980F5"/>
    <w:rsid w:val="3EF897E7"/>
    <w:rsid w:val="3F18D6EA"/>
    <w:rsid w:val="3F54725F"/>
    <w:rsid w:val="4042BB2A"/>
    <w:rsid w:val="40AB56B7"/>
    <w:rsid w:val="417CA3FC"/>
    <w:rsid w:val="45B4E0FF"/>
    <w:rsid w:val="45C28FD9"/>
    <w:rsid w:val="45DECCA2"/>
    <w:rsid w:val="465689C0"/>
    <w:rsid w:val="46EC7F23"/>
    <w:rsid w:val="475F5730"/>
    <w:rsid w:val="478C83F6"/>
    <w:rsid w:val="4843780C"/>
    <w:rsid w:val="49788CE2"/>
    <w:rsid w:val="4AE9771A"/>
    <w:rsid w:val="4B476849"/>
    <w:rsid w:val="4C202747"/>
    <w:rsid w:val="4C456306"/>
    <w:rsid w:val="4D526EBC"/>
    <w:rsid w:val="4DB177F9"/>
    <w:rsid w:val="4E7D69E1"/>
    <w:rsid w:val="4E9A5B7C"/>
    <w:rsid w:val="4EFF162E"/>
    <w:rsid w:val="4F0AAC87"/>
    <w:rsid w:val="502D7509"/>
    <w:rsid w:val="519A7142"/>
    <w:rsid w:val="51B50AA3"/>
    <w:rsid w:val="51CC1550"/>
    <w:rsid w:val="51FC9CDB"/>
    <w:rsid w:val="522D0741"/>
    <w:rsid w:val="536A0361"/>
    <w:rsid w:val="54180E5D"/>
    <w:rsid w:val="556386E5"/>
    <w:rsid w:val="55A535EF"/>
    <w:rsid w:val="56A1A423"/>
    <w:rsid w:val="571F9158"/>
    <w:rsid w:val="57634BF2"/>
    <w:rsid w:val="57A4285E"/>
    <w:rsid w:val="5861895C"/>
    <w:rsid w:val="5922AFB3"/>
    <w:rsid w:val="5934366C"/>
    <w:rsid w:val="59FD59BD"/>
    <w:rsid w:val="5A435F63"/>
    <w:rsid w:val="5A88B2F9"/>
    <w:rsid w:val="5B992A1E"/>
    <w:rsid w:val="5C519EFF"/>
    <w:rsid w:val="5CA9EA4D"/>
    <w:rsid w:val="5D10E5A7"/>
    <w:rsid w:val="5FB82B37"/>
    <w:rsid w:val="5FD90A20"/>
    <w:rsid w:val="602F5E0C"/>
    <w:rsid w:val="60374B92"/>
    <w:rsid w:val="60B25661"/>
    <w:rsid w:val="62A27AEB"/>
    <w:rsid w:val="63B041B3"/>
    <w:rsid w:val="64586629"/>
    <w:rsid w:val="645AC1C1"/>
    <w:rsid w:val="645E8AFF"/>
    <w:rsid w:val="6462B728"/>
    <w:rsid w:val="656BBB7F"/>
    <w:rsid w:val="66B56E2B"/>
    <w:rsid w:val="684CF847"/>
    <w:rsid w:val="6959295A"/>
    <w:rsid w:val="6A12F0A7"/>
    <w:rsid w:val="6AA4852B"/>
    <w:rsid w:val="6C008AE2"/>
    <w:rsid w:val="6C89E87E"/>
    <w:rsid w:val="6C943D81"/>
    <w:rsid w:val="6CF4484B"/>
    <w:rsid w:val="6DFFFC23"/>
    <w:rsid w:val="6F013009"/>
    <w:rsid w:val="6F1805ED"/>
    <w:rsid w:val="6F20D9B1"/>
    <w:rsid w:val="6FC18940"/>
    <w:rsid w:val="70BE01E8"/>
    <w:rsid w:val="723EB8E7"/>
    <w:rsid w:val="72DD02B0"/>
    <w:rsid w:val="72FD4ADA"/>
    <w:rsid w:val="73C3EA87"/>
    <w:rsid w:val="750BAA2E"/>
    <w:rsid w:val="75DA698C"/>
    <w:rsid w:val="768E1610"/>
    <w:rsid w:val="76CF695B"/>
    <w:rsid w:val="775725B7"/>
    <w:rsid w:val="77B1F17B"/>
    <w:rsid w:val="77F15754"/>
    <w:rsid w:val="78030CC9"/>
    <w:rsid w:val="7810CB8A"/>
    <w:rsid w:val="78A848C8"/>
    <w:rsid w:val="78EF86A9"/>
    <w:rsid w:val="78F7B09D"/>
    <w:rsid w:val="7984D104"/>
    <w:rsid w:val="7A59A152"/>
    <w:rsid w:val="7AEBDDD3"/>
    <w:rsid w:val="7AF46A55"/>
    <w:rsid w:val="7C7BF770"/>
    <w:rsid w:val="7D26C1B0"/>
    <w:rsid w:val="7DA5B9A4"/>
    <w:rsid w:val="7DD50C15"/>
    <w:rsid w:val="7E8FF6BA"/>
    <w:rsid w:val="7EC78FF4"/>
    <w:rsid w:val="7FD72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C408"/>
  <w15:chartTrackingRefBased/>
  <w15:docId w15:val="{B27EE380-4803-493E-9D8F-58D8E85E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B8"/>
    <w:pPr>
      <w:jc w:val="both"/>
    </w:pPr>
  </w:style>
  <w:style w:type="paragraph" w:styleId="Titre1">
    <w:name w:val="heading 1"/>
    <w:basedOn w:val="Titre"/>
    <w:next w:val="Normal"/>
    <w:link w:val="Titre1Car"/>
    <w:uiPriority w:val="9"/>
    <w:qFormat/>
    <w:rsid w:val="002D578D"/>
    <w:pPr>
      <w:pBdr>
        <w:top w:val="single" w:sz="4" w:space="7" w:color="0070CD" w:themeColor="text2"/>
      </w:pBdr>
      <w:spacing w:before="120" w:after="120" w:line="360" w:lineRule="auto"/>
      <w:outlineLvl w:val="0"/>
    </w:pPr>
    <w:rPr>
      <w:sz w:val="28"/>
      <w:szCs w:val="28"/>
    </w:rPr>
  </w:style>
  <w:style w:type="paragraph" w:styleId="Titre2">
    <w:name w:val="heading 2"/>
    <w:basedOn w:val="Normal"/>
    <w:next w:val="Normal"/>
    <w:link w:val="Titre2Car"/>
    <w:uiPriority w:val="9"/>
    <w:unhideWhenUsed/>
    <w:qFormat/>
    <w:rsid w:val="00A278F7"/>
    <w:pPr>
      <w:numPr>
        <w:numId w:val="57"/>
      </w:numPr>
      <w:pBdr>
        <w:top w:val="single" w:sz="4" w:space="1" w:color="C00000"/>
        <w:left w:val="single" w:sz="4" w:space="4" w:color="C00000"/>
        <w:bottom w:val="single" w:sz="4" w:space="1" w:color="C00000"/>
        <w:right w:val="single" w:sz="4" w:space="4" w:color="C00000"/>
      </w:pBdr>
      <w:shd w:val="clear" w:color="auto" w:fill="C00000"/>
      <w:spacing w:before="360"/>
      <w:jc w:val="left"/>
      <w:outlineLvl w:val="1"/>
    </w:pPr>
    <w:rPr>
      <w:b/>
      <w:bCs/>
      <w:sz w:val="28"/>
      <w:szCs w:val="28"/>
    </w:rPr>
  </w:style>
  <w:style w:type="paragraph" w:styleId="Titre3">
    <w:name w:val="heading 3"/>
    <w:basedOn w:val="Normal"/>
    <w:next w:val="Normal"/>
    <w:link w:val="Titre3Car"/>
    <w:uiPriority w:val="9"/>
    <w:unhideWhenUsed/>
    <w:qFormat/>
    <w:rsid w:val="00A278F7"/>
    <w:pPr>
      <w:numPr>
        <w:numId w:val="72"/>
      </w:numPr>
      <w:spacing w:before="360"/>
      <w:outlineLvl w:val="2"/>
    </w:pPr>
    <w:rPr>
      <w:b/>
      <w:bCs/>
      <w:color w:val="0A1F8F" w:themeColor="accent1"/>
      <w:sz w:val="24"/>
      <w:szCs w:val="24"/>
    </w:rPr>
  </w:style>
  <w:style w:type="paragraph" w:styleId="Titre4">
    <w:name w:val="heading 4"/>
    <w:basedOn w:val="Titre3"/>
    <w:next w:val="Normal"/>
    <w:link w:val="Titre4Car"/>
    <w:uiPriority w:val="9"/>
    <w:unhideWhenUsed/>
    <w:qFormat/>
    <w:rsid w:val="00DC79BE"/>
    <w:pPr>
      <w:numPr>
        <w:ilvl w:val="1"/>
        <w:numId w:val="71"/>
      </w:numPr>
      <w:spacing w:before="240"/>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578D"/>
    <w:rPr>
      <w:b/>
      <w:bCs/>
      <w:sz w:val="28"/>
      <w:szCs w:val="28"/>
    </w:rPr>
  </w:style>
  <w:style w:type="character" w:customStyle="1" w:styleId="Titre2Car">
    <w:name w:val="Titre 2 Car"/>
    <w:basedOn w:val="Policepardfaut"/>
    <w:link w:val="Titre2"/>
    <w:uiPriority w:val="9"/>
    <w:rsid w:val="00A278F7"/>
    <w:rPr>
      <w:b/>
      <w:bCs/>
      <w:sz w:val="28"/>
      <w:szCs w:val="28"/>
      <w:shd w:val="clear" w:color="auto" w:fill="C00000"/>
    </w:rPr>
  </w:style>
  <w:style w:type="character" w:customStyle="1" w:styleId="Titre3Car">
    <w:name w:val="Titre 3 Car"/>
    <w:basedOn w:val="Policepardfaut"/>
    <w:link w:val="Titre3"/>
    <w:uiPriority w:val="9"/>
    <w:rsid w:val="00A278F7"/>
    <w:rPr>
      <w:b/>
      <w:bCs/>
      <w:color w:val="0A1F8F" w:themeColor="accent1"/>
      <w:sz w:val="24"/>
      <w:szCs w:val="24"/>
    </w:rPr>
  </w:style>
  <w:style w:type="character" w:customStyle="1" w:styleId="Titre4Car">
    <w:name w:val="Titre 4 Car"/>
    <w:basedOn w:val="Policepardfaut"/>
    <w:link w:val="Titre4"/>
    <w:uiPriority w:val="9"/>
    <w:rsid w:val="00DC79BE"/>
    <w:rPr>
      <w:b/>
      <w:bCs/>
      <w:sz w:val="24"/>
      <w:szCs w:val="24"/>
    </w:rPr>
  </w:style>
  <w:style w:type="paragraph" w:styleId="Sansinterligne">
    <w:name w:val="No Spacing"/>
    <w:link w:val="SansinterligneCar"/>
    <w:uiPriority w:val="1"/>
    <w:qFormat/>
    <w:rsid w:val="00F75A50"/>
    <w:pPr>
      <w:spacing w:after="0" w:line="240" w:lineRule="auto"/>
    </w:pPr>
  </w:style>
  <w:style w:type="paragraph" w:styleId="En-tte">
    <w:name w:val="header"/>
    <w:basedOn w:val="Normal"/>
    <w:link w:val="En-tteCar"/>
    <w:uiPriority w:val="99"/>
    <w:unhideWhenUsed/>
    <w:rsid w:val="00A67630"/>
    <w:pPr>
      <w:tabs>
        <w:tab w:val="center" w:pos="4536"/>
        <w:tab w:val="right" w:pos="9072"/>
      </w:tabs>
      <w:spacing w:after="0" w:line="240" w:lineRule="auto"/>
    </w:pPr>
  </w:style>
  <w:style w:type="character" w:customStyle="1" w:styleId="En-tteCar">
    <w:name w:val="En-tête Car"/>
    <w:basedOn w:val="Policepardfaut"/>
    <w:link w:val="En-tte"/>
    <w:uiPriority w:val="99"/>
    <w:rsid w:val="00A67630"/>
  </w:style>
  <w:style w:type="paragraph" w:styleId="Pieddepage">
    <w:name w:val="footer"/>
    <w:basedOn w:val="Normal"/>
    <w:link w:val="PieddepageCar"/>
    <w:uiPriority w:val="99"/>
    <w:unhideWhenUsed/>
    <w:rsid w:val="00A67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630"/>
  </w:style>
  <w:style w:type="character" w:customStyle="1" w:styleId="SansinterligneCar">
    <w:name w:val="Sans interligne Car"/>
    <w:basedOn w:val="Policepardfaut"/>
    <w:link w:val="Sansinterligne"/>
    <w:uiPriority w:val="1"/>
    <w:rsid w:val="00A67630"/>
  </w:style>
  <w:style w:type="paragraph" w:styleId="Textedebulles">
    <w:name w:val="Balloon Text"/>
    <w:basedOn w:val="Normal"/>
    <w:link w:val="TextedebullesCar"/>
    <w:uiPriority w:val="99"/>
    <w:semiHidden/>
    <w:unhideWhenUsed/>
    <w:rsid w:val="00A676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7630"/>
    <w:rPr>
      <w:rFonts w:ascii="Segoe UI" w:hAnsi="Segoe UI" w:cs="Segoe UI"/>
      <w:sz w:val="18"/>
      <w:szCs w:val="18"/>
    </w:rPr>
  </w:style>
  <w:style w:type="paragraph" w:styleId="Paragraphedeliste">
    <w:name w:val="List Paragraph"/>
    <w:basedOn w:val="Normal"/>
    <w:uiPriority w:val="34"/>
    <w:qFormat/>
    <w:rsid w:val="007F7D94"/>
    <w:pPr>
      <w:ind w:left="720"/>
      <w:contextualSpacing/>
    </w:pPr>
  </w:style>
  <w:style w:type="table" w:styleId="Grilledutableau">
    <w:name w:val="Table Grid"/>
    <w:basedOn w:val="TableauNormal"/>
    <w:uiPriority w:val="39"/>
    <w:rsid w:val="0094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73F3"/>
    <w:rPr>
      <w:color w:val="0000FF"/>
      <w:u w:val="single"/>
    </w:rPr>
  </w:style>
  <w:style w:type="paragraph" w:styleId="En-ttedetabledesmatires">
    <w:name w:val="TOC Heading"/>
    <w:basedOn w:val="Titre1"/>
    <w:next w:val="Normal"/>
    <w:uiPriority w:val="39"/>
    <w:unhideWhenUsed/>
    <w:qFormat/>
    <w:rsid w:val="009339A1"/>
    <w:pPr>
      <w:keepNext/>
      <w:keepLines/>
      <w:pBdr>
        <w:top w:val="none" w:sz="0" w:space="0" w:color="auto"/>
        <w:left w:val="none" w:sz="0" w:space="0" w:color="auto"/>
        <w:bottom w:val="none" w:sz="0" w:space="0" w:color="auto"/>
        <w:right w:val="none" w:sz="0" w:space="0" w:color="auto"/>
      </w:pBdr>
      <w:spacing w:before="240" w:after="0"/>
      <w:jc w:val="left"/>
      <w:outlineLvl w:val="9"/>
    </w:pPr>
    <w:rPr>
      <w:rFonts w:asciiTheme="majorHAnsi" w:eastAsiaTheme="majorEastAsia" w:hAnsiTheme="majorHAnsi" w:cstheme="majorBidi"/>
      <w:b w:val="0"/>
      <w:bCs w:val="0"/>
      <w:color w:val="07176A" w:themeColor="accent1" w:themeShade="BF"/>
      <w:sz w:val="32"/>
      <w:szCs w:val="32"/>
      <w:lang w:eastAsia="fr-FR"/>
    </w:rPr>
  </w:style>
  <w:style w:type="paragraph" w:styleId="TM1">
    <w:name w:val="toc 1"/>
    <w:basedOn w:val="Normal"/>
    <w:next w:val="Normal"/>
    <w:autoRedefine/>
    <w:uiPriority w:val="39"/>
    <w:unhideWhenUsed/>
    <w:rsid w:val="009339A1"/>
    <w:pPr>
      <w:spacing w:after="100"/>
    </w:pPr>
  </w:style>
  <w:style w:type="paragraph" w:styleId="TM2">
    <w:name w:val="toc 2"/>
    <w:basedOn w:val="Normal"/>
    <w:next w:val="Normal"/>
    <w:autoRedefine/>
    <w:uiPriority w:val="39"/>
    <w:unhideWhenUsed/>
    <w:rsid w:val="00505D1E"/>
    <w:pPr>
      <w:tabs>
        <w:tab w:val="right" w:leader="dot" w:pos="9062"/>
      </w:tabs>
      <w:spacing w:after="100"/>
      <w:ind w:left="567" w:hanging="347"/>
    </w:pPr>
  </w:style>
  <w:style w:type="paragraph" w:styleId="TM3">
    <w:name w:val="toc 3"/>
    <w:basedOn w:val="Normal"/>
    <w:next w:val="Normal"/>
    <w:autoRedefine/>
    <w:uiPriority w:val="39"/>
    <w:unhideWhenUsed/>
    <w:rsid w:val="00505D1E"/>
    <w:pPr>
      <w:tabs>
        <w:tab w:val="left" w:pos="880"/>
        <w:tab w:val="right" w:leader="dot" w:pos="9062"/>
      </w:tabs>
      <w:spacing w:after="100"/>
      <w:ind w:left="567"/>
    </w:pPr>
  </w:style>
  <w:style w:type="character" w:customStyle="1" w:styleId="UnresolvedMention">
    <w:name w:val="Unresolved Mention"/>
    <w:basedOn w:val="Policepardfaut"/>
    <w:uiPriority w:val="99"/>
    <w:semiHidden/>
    <w:unhideWhenUsed/>
    <w:rsid w:val="009F0475"/>
    <w:rPr>
      <w:color w:val="605E5C"/>
      <w:shd w:val="clear" w:color="auto" w:fill="E1DFDD"/>
    </w:rPr>
  </w:style>
  <w:style w:type="character" w:styleId="Marquedecommentaire">
    <w:name w:val="annotation reference"/>
    <w:basedOn w:val="Policepardfaut"/>
    <w:uiPriority w:val="99"/>
    <w:semiHidden/>
    <w:unhideWhenUsed/>
    <w:rsid w:val="00367952"/>
    <w:rPr>
      <w:sz w:val="16"/>
      <w:szCs w:val="16"/>
    </w:rPr>
  </w:style>
  <w:style w:type="paragraph" w:styleId="Commentaire">
    <w:name w:val="annotation text"/>
    <w:basedOn w:val="Normal"/>
    <w:link w:val="CommentaireCar"/>
    <w:uiPriority w:val="99"/>
    <w:semiHidden/>
    <w:unhideWhenUsed/>
    <w:rsid w:val="00367952"/>
    <w:pPr>
      <w:spacing w:line="240" w:lineRule="auto"/>
    </w:pPr>
    <w:rPr>
      <w:sz w:val="20"/>
      <w:szCs w:val="20"/>
    </w:rPr>
  </w:style>
  <w:style w:type="character" w:customStyle="1" w:styleId="CommentaireCar">
    <w:name w:val="Commentaire Car"/>
    <w:basedOn w:val="Policepardfaut"/>
    <w:link w:val="Commentaire"/>
    <w:uiPriority w:val="99"/>
    <w:semiHidden/>
    <w:rsid w:val="00367952"/>
    <w:rPr>
      <w:sz w:val="20"/>
      <w:szCs w:val="20"/>
    </w:rPr>
  </w:style>
  <w:style w:type="paragraph" w:styleId="Objetducommentaire">
    <w:name w:val="annotation subject"/>
    <w:basedOn w:val="Commentaire"/>
    <w:next w:val="Commentaire"/>
    <w:link w:val="ObjetducommentaireCar"/>
    <w:uiPriority w:val="99"/>
    <w:semiHidden/>
    <w:unhideWhenUsed/>
    <w:rsid w:val="00367952"/>
    <w:rPr>
      <w:b/>
      <w:bCs/>
    </w:rPr>
  </w:style>
  <w:style w:type="character" w:customStyle="1" w:styleId="ObjetducommentaireCar">
    <w:name w:val="Objet du commentaire Car"/>
    <w:basedOn w:val="CommentaireCar"/>
    <w:link w:val="Objetducommentaire"/>
    <w:uiPriority w:val="99"/>
    <w:semiHidden/>
    <w:rsid w:val="00367952"/>
    <w:rPr>
      <w:b/>
      <w:bCs/>
      <w:sz w:val="20"/>
      <w:szCs w:val="20"/>
    </w:rPr>
  </w:style>
  <w:style w:type="paragraph" w:styleId="Titre">
    <w:name w:val="Title"/>
    <w:basedOn w:val="Normal"/>
    <w:next w:val="Normal"/>
    <w:link w:val="TitreCar"/>
    <w:uiPriority w:val="10"/>
    <w:qFormat/>
    <w:rsid w:val="000F1A75"/>
    <w:pPr>
      <w:pBdr>
        <w:top w:val="single" w:sz="4" w:space="1" w:color="0070CD" w:themeColor="text2"/>
        <w:left w:val="single" w:sz="4" w:space="4" w:color="0070CD" w:themeColor="text2"/>
        <w:bottom w:val="single" w:sz="4" w:space="1" w:color="0070CD" w:themeColor="text2"/>
        <w:right w:val="single" w:sz="4" w:space="4" w:color="0070CD" w:themeColor="text2"/>
      </w:pBdr>
      <w:jc w:val="center"/>
    </w:pPr>
    <w:rPr>
      <w:b/>
      <w:bCs/>
      <w:sz w:val="24"/>
      <w:szCs w:val="24"/>
    </w:rPr>
  </w:style>
  <w:style w:type="character" w:customStyle="1" w:styleId="TitreCar">
    <w:name w:val="Titre Car"/>
    <w:basedOn w:val="Policepardfaut"/>
    <w:link w:val="Titre"/>
    <w:uiPriority w:val="10"/>
    <w:rsid w:val="000F1A75"/>
    <w:rPr>
      <w:b/>
      <w:bCs/>
      <w:sz w:val="24"/>
      <w:szCs w:val="24"/>
    </w:rPr>
  </w:style>
  <w:style w:type="paragraph" w:styleId="Notedebasdepage">
    <w:name w:val="footnote text"/>
    <w:basedOn w:val="Normal"/>
    <w:link w:val="NotedebasdepageCar"/>
    <w:uiPriority w:val="99"/>
    <w:semiHidden/>
    <w:unhideWhenUsed/>
    <w:rsid w:val="007718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18FE"/>
    <w:rPr>
      <w:sz w:val="20"/>
      <w:szCs w:val="20"/>
    </w:rPr>
  </w:style>
  <w:style w:type="character" w:styleId="Appelnotedebasdep">
    <w:name w:val="footnote reference"/>
    <w:basedOn w:val="Policepardfaut"/>
    <w:uiPriority w:val="99"/>
    <w:semiHidden/>
    <w:unhideWhenUsed/>
    <w:rsid w:val="00771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rives.sante-paca.f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dentito-na.fr/charte-identitovigi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ives.sante-paca.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zars_2020">
  <a:themeElements>
    <a:clrScheme name="Mazars_PPT_2020">
      <a:dk1>
        <a:srgbClr val="787878"/>
      </a:dk1>
      <a:lt1>
        <a:srgbClr val="FFFFFF"/>
      </a:lt1>
      <a:dk2>
        <a:srgbClr val="0070CD"/>
      </a:dk2>
      <a:lt2>
        <a:srgbClr val="F3F4F3"/>
      </a:lt2>
      <a:accent1>
        <a:srgbClr val="0A1F8F"/>
      </a:accent1>
      <a:accent2>
        <a:srgbClr val="704B63"/>
      </a:accent2>
      <a:accent3>
        <a:srgbClr val="3D8375"/>
      </a:accent3>
      <a:accent4>
        <a:srgbClr val="3D4775"/>
      </a:accent4>
      <a:accent5>
        <a:srgbClr val="9EA480"/>
      </a:accent5>
      <a:accent6>
        <a:srgbClr val="382731"/>
      </a:accent6>
      <a:hlink>
        <a:srgbClr val="79AFDA"/>
      </a:hlink>
      <a:folHlink>
        <a:srgbClr val="45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tlCol="0">
        <a:spAutoFit/>
      </a:bodyPr>
      <a:lstStyle>
        <a:defPPr marL="180975" indent="-180975" algn="l">
          <a:buFont typeface="Arial" panose="020B0604020202020204" pitchFamily="34" charset="0"/>
          <a:buChar char="•"/>
          <a:defRPr sz="1400" spc="40" dirty="0" err="1" smtClean="0">
            <a:solidFill>
              <a:schemeClr val="tx1"/>
            </a:solidFill>
          </a:defRPr>
        </a:defPPr>
      </a:lstStyle>
    </a:txDef>
  </a:objectDefaults>
  <a:extraClrSchemeLst/>
  <a:extLst>
    <a:ext uri="{05A4C25C-085E-4340-85A3-A5531E510DB2}">
      <thm15:themeFamily xmlns:thm15="http://schemas.microsoft.com/office/thememl/2012/main" name="Mazars_2020" id="{FAFE57CF-FBFB-45B5-BD0E-57CFF78CB44C}" vid="{C17EF150-35C0-404C-8D59-08F5214DB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eate a new document." ma:contentTypeScope="" ma:versionID="2e2ee9dfab9eed8ce8d5defa45ccd82d">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424e1adf33cb52cefc29a9bacc9e8fef"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C3F2-14BA-4505-9DC3-B2789270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ba30f-7742-460b-8a08-02ce50b8e271"/>
    <ds:schemaRef ds:uri="a12ca949-8aec-421b-9fd4-178b373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CE32C-AC7E-43DC-A5FC-4AC098448D83}">
  <ds:schemaRefs>
    <ds:schemaRef ds:uri="http://schemas.microsoft.com/sharepoint/v3/contenttype/forms"/>
  </ds:schemaRefs>
</ds:datastoreItem>
</file>

<file path=customXml/itemProps3.xml><?xml version="1.0" encoding="utf-8"?>
<ds:datastoreItem xmlns:ds="http://schemas.openxmlformats.org/officeDocument/2006/customXml" ds:itemID="{2129DFA5-D940-4B42-B264-AB68903FB5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9DE218-A098-4D60-8A20-86EA8C03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12546</Words>
  <Characters>69008</Characters>
  <Application>Microsoft Office Word</Application>
  <DocSecurity>0</DocSecurity>
  <Lines>575</Lines>
  <Paragraphs>162</Paragraphs>
  <ScaleCrop>false</ScaleCrop>
  <HeadingPairs>
    <vt:vector size="2" baseType="variant">
      <vt:variant>
        <vt:lpstr>Titre</vt:lpstr>
      </vt:variant>
      <vt:variant>
        <vt:i4>1</vt:i4>
      </vt:variant>
    </vt:vector>
  </HeadingPairs>
  <TitlesOfParts>
    <vt:vector size="1" baseType="lpstr">
      <vt:lpstr>MODELE DE Charte d’identitovigilance</vt:lpstr>
    </vt:vector>
  </TitlesOfParts>
  <Company>V1</Company>
  <LinksUpToDate>false</LinksUpToDate>
  <CharactersWithSpaces>81392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Charte d’identitovigilance</dc:title>
  <dc:subject>Etablissements médicosociaux</dc:subject>
  <dc:creator>MARC Charlotte</dc:creator>
  <cp:keywords/>
  <dc:description/>
  <cp:lastModifiedBy>PANASEWICZ, Malgorzata</cp:lastModifiedBy>
  <cp:revision>2</cp:revision>
  <dcterms:created xsi:type="dcterms:W3CDTF">2022-07-05T07:38:00Z</dcterms:created>
  <dcterms:modified xsi:type="dcterms:W3CDTF">2022-07-05T07:38:00Z</dcterms:modified>
  <cp:category>Novembre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fab06-504b-4325-93a9-50ca85e66f06_Enabled">
    <vt:lpwstr>true</vt:lpwstr>
  </property>
  <property fmtid="{D5CDD505-2E9C-101B-9397-08002B2CF9AE}" pid="3" name="MSIP_Label_ae8fab06-504b-4325-93a9-50ca85e66f06_SetDate">
    <vt:lpwstr>2021-10-28T08:59:17Z</vt:lpwstr>
  </property>
  <property fmtid="{D5CDD505-2E9C-101B-9397-08002B2CF9AE}" pid="4" name="MSIP_Label_ae8fab06-504b-4325-93a9-50ca85e66f06_Method">
    <vt:lpwstr>Standard</vt:lpwstr>
  </property>
  <property fmtid="{D5CDD505-2E9C-101B-9397-08002B2CF9AE}" pid="5" name="MSIP_Label_ae8fab06-504b-4325-93a9-50ca85e66f06_Name">
    <vt:lpwstr>C-Confidentiel</vt:lpwstr>
  </property>
  <property fmtid="{D5CDD505-2E9C-101B-9397-08002B2CF9AE}" pid="6" name="MSIP_Label_ae8fab06-504b-4325-93a9-50ca85e66f06_SiteId">
    <vt:lpwstr>41d9a388-7aef-420d-976c-d046beab641f</vt:lpwstr>
  </property>
  <property fmtid="{D5CDD505-2E9C-101B-9397-08002B2CF9AE}" pid="7" name="MSIP_Label_ae8fab06-504b-4325-93a9-50ca85e66f06_ActionId">
    <vt:lpwstr>8dd4878f-3082-4293-bc4c-e6f984467658</vt:lpwstr>
  </property>
  <property fmtid="{D5CDD505-2E9C-101B-9397-08002B2CF9AE}" pid="8" name="MSIP_Label_ae8fab06-504b-4325-93a9-50ca85e66f06_ContentBits">
    <vt:lpwstr>0</vt:lpwstr>
  </property>
  <property fmtid="{D5CDD505-2E9C-101B-9397-08002B2CF9AE}" pid="9" name="ContentTypeId">
    <vt:lpwstr>0x010100B46C0A1828A477488FE7B347ED0CE2CE</vt:lpwstr>
  </property>
</Properties>
</file>